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55BFD" w14:textId="77777777" w:rsidR="00A070AE" w:rsidRDefault="00A070AE" w:rsidP="00A070AE">
      <w:pPr>
        <w:pStyle w:val="Heading1"/>
        <w:keepLines/>
        <w:numPr>
          <w:ilvl w:val="0"/>
          <w:numId w:val="2"/>
        </w:numPr>
        <w:tabs>
          <w:tab w:val="left" w:pos="7363"/>
          <w:tab w:val="center" w:pos="10530"/>
        </w:tabs>
        <w:suppressAutoHyphens/>
        <w:spacing w:after="0" w:line="240" w:lineRule="auto"/>
        <w:jc w:val="left"/>
        <w:rPr>
          <w:sz w:val="22"/>
          <w:szCs w:val="22"/>
          <w:lang w:val="en-GB"/>
        </w:rPr>
      </w:pPr>
      <w:bookmarkStart w:id="0" w:name="_Toc100757248"/>
      <w:r w:rsidRPr="008C579A">
        <w:rPr>
          <w:sz w:val="22"/>
          <w:szCs w:val="22"/>
        </w:rPr>
        <w:t xml:space="preserve">Annexure 1 – SBD4 - </w:t>
      </w:r>
      <w:r w:rsidRPr="008C579A">
        <w:rPr>
          <w:sz w:val="22"/>
          <w:szCs w:val="22"/>
          <w:lang w:val="en-GB"/>
        </w:rPr>
        <w:t>BIDDER’S DISCLOSURE</w:t>
      </w:r>
      <w:bookmarkEnd w:id="0"/>
    </w:p>
    <w:p w14:paraId="1FC6DDC4" w14:textId="77777777" w:rsidR="00A070AE" w:rsidRPr="008C579A" w:rsidRDefault="00A070AE" w:rsidP="00A070AE">
      <w:pPr>
        <w:rPr>
          <w:lang w:val="en-GB"/>
        </w:rPr>
      </w:pPr>
    </w:p>
    <w:p w14:paraId="2B366E6A" w14:textId="77777777" w:rsidR="00A070AE" w:rsidRPr="008C579A" w:rsidRDefault="00A070AE" w:rsidP="00A070AE">
      <w:pPr>
        <w:widowControl w:val="0"/>
        <w:numPr>
          <w:ilvl w:val="0"/>
          <w:numId w:val="3"/>
        </w:numPr>
        <w:spacing w:after="0" w:line="240" w:lineRule="auto"/>
        <w:rPr>
          <w:rFonts w:cs="Arial"/>
          <w:b/>
          <w:sz w:val="22"/>
          <w:szCs w:val="22"/>
          <w:lang w:val="en-GB"/>
        </w:rPr>
      </w:pPr>
      <w:r w:rsidRPr="008C579A">
        <w:rPr>
          <w:rFonts w:cs="Arial"/>
          <w:b/>
          <w:sz w:val="22"/>
          <w:szCs w:val="22"/>
          <w:lang w:val="en-GB"/>
        </w:rPr>
        <w:t>PURPOSE OF THE FORM</w:t>
      </w:r>
    </w:p>
    <w:p w14:paraId="6236938D" w14:textId="77777777" w:rsidR="00A070AE" w:rsidRPr="008C579A" w:rsidRDefault="00A070AE" w:rsidP="00A070AE">
      <w:pPr>
        <w:spacing w:after="0" w:line="240" w:lineRule="auto"/>
        <w:ind w:left="709"/>
        <w:rPr>
          <w:rFonts w:cs="Arial"/>
          <w:sz w:val="22"/>
          <w:szCs w:val="22"/>
          <w:lang w:val="en-GB"/>
        </w:rPr>
      </w:pPr>
    </w:p>
    <w:p w14:paraId="62C76728" w14:textId="77777777" w:rsidR="00A070AE" w:rsidRPr="008C579A" w:rsidRDefault="00A070AE" w:rsidP="00A070AE">
      <w:pPr>
        <w:ind w:left="709"/>
        <w:rPr>
          <w:rFonts w:cs="Arial"/>
          <w:sz w:val="22"/>
          <w:szCs w:val="22"/>
          <w:lang w:val="en-GB"/>
        </w:rPr>
      </w:pPr>
      <w:r w:rsidRPr="008C579A">
        <w:rPr>
          <w:rFonts w:cs="Arial"/>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6CD48B1" w14:textId="77777777" w:rsidR="00A070AE" w:rsidRPr="008C579A" w:rsidRDefault="00A070AE" w:rsidP="00A070AE">
      <w:pPr>
        <w:spacing w:after="0"/>
        <w:ind w:left="709"/>
        <w:rPr>
          <w:rFonts w:cs="Arial"/>
          <w:sz w:val="22"/>
          <w:szCs w:val="22"/>
          <w:lang w:val="en-GB"/>
        </w:rPr>
      </w:pPr>
      <w:r w:rsidRPr="008C579A">
        <w:rPr>
          <w:rFonts w:cs="Arial"/>
          <w:sz w:val="22"/>
          <w:szCs w:val="22"/>
          <w:lang w:val="en-GB"/>
        </w:rPr>
        <w:t xml:space="preserve">Where a person/s are listed in the Register for Tender Defaulters and / or the List of Restricted Suppliers, that person will automatically be disqualified from the bid process. </w:t>
      </w:r>
    </w:p>
    <w:p w14:paraId="5C6A7C00" w14:textId="77777777" w:rsidR="00A070AE" w:rsidRPr="008C579A" w:rsidRDefault="00A070AE" w:rsidP="00A070AE">
      <w:pPr>
        <w:spacing w:after="0"/>
        <w:ind w:left="709"/>
        <w:rPr>
          <w:rFonts w:cs="Arial"/>
          <w:sz w:val="22"/>
          <w:szCs w:val="22"/>
          <w:lang w:val="en-GB"/>
        </w:rPr>
      </w:pPr>
    </w:p>
    <w:p w14:paraId="7C23F3B3" w14:textId="77777777" w:rsidR="00A070AE" w:rsidRPr="008C579A" w:rsidRDefault="00A070AE" w:rsidP="00A070AE">
      <w:pPr>
        <w:widowControl w:val="0"/>
        <w:numPr>
          <w:ilvl w:val="0"/>
          <w:numId w:val="3"/>
        </w:numPr>
        <w:tabs>
          <w:tab w:val="left" w:pos="-963"/>
          <w:tab w:val="left" w:pos="-720"/>
        </w:tabs>
        <w:spacing w:after="0"/>
        <w:rPr>
          <w:rFonts w:cs="Arial"/>
          <w:b/>
          <w:sz w:val="22"/>
          <w:szCs w:val="22"/>
          <w:lang w:val="en-GB"/>
        </w:rPr>
      </w:pPr>
      <w:r w:rsidRPr="008C579A">
        <w:rPr>
          <w:rFonts w:cs="Arial"/>
          <w:b/>
          <w:sz w:val="22"/>
          <w:szCs w:val="22"/>
          <w:lang w:val="en-GB"/>
        </w:rPr>
        <w:t>Bidder’s declaration</w:t>
      </w:r>
    </w:p>
    <w:p w14:paraId="0A4902DB" w14:textId="77777777" w:rsidR="00A070AE" w:rsidRPr="008C579A" w:rsidRDefault="00A070AE" w:rsidP="00A070AE">
      <w:pPr>
        <w:widowControl w:val="0"/>
        <w:tabs>
          <w:tab w:val="left" w:pos="-963"/>
          <w:tab w:val="left" w:pos="-720"/>
        </w:tabs>
        <w:spacing w:after="0" w:line="240" w:lineRule="auto"/>
        <w:ind w:left="360"/>
        <w:rPr>
          <w:rFonts w:cs="Arial"/>
          <w:b/>
          <w:sz w:val="22"/>
          <w:szCs w:val="22"/>
          <w:lang w:val="en-GB"/>
        </w:rPr>
      </w:pPr>
    </w:p>
    <w:p w14:paraId="2DFF4388" w14:textId="77777777" w:rsidR="00A070AE" w:rsidRPr="008C579A" w:rsidRDefault="00A070AE" w:rsidP="00A070AE">
      <w:pPr>
        <w:tabs>
          <w:tab w:val="left" w:pos="-963"/>
          <w:tab w:val="left" w:pos="-720"/>
        </w:tabs>
        <w:ind w:left="720" w:hanging="720"/>
        <w:rPr>
          <w:rFonts w:cs="Arial"/>
          <w:sz w:val="22"/>
          <w:szCs w:val="22"/>
          <w:lang w:val="en-GB"/>
        </w:rPr>
      </w:pPr>
      <w:r w:rsidRPr="008C579A">
        <w:rPr>
          <w:rFonts w:cs="Arial"/>
          <w:sz w:val="22"/>
          <w:szCs w:val="22"/>
          <w:lang w:val="en-GB"/>
        </w:rPr>
        <w:t xml:space="preserve">2.1 </w:t>
      </w:r>
      <w:r w:rsidRPr="008C579A">
        <w:rPr>
          <w:rFonts w:cs="Arial"/>
          <w:sz w:val="22"/>
          <w:szCs w:val="22"/>
          <w:lang w:val="en-GB"/>
        </w:rPr>
        <w:tab/>
        <w:t>Is the bidder, or any of its directors / trustees / shareholders / members / partners or any person having a controlling interest</w:t>
      </w:r>
      <w:r w:rsidRPr="008C579A">
        <w:rPr>
          <w:rStyle w:val="FootnoteReference"/>
          <w:rFonts w:cs="Arial"/>
          <w:sz w:val="22"/>
          <w:szCs w:val="22"/>
          <w:lang w:val="en-GB"/>
        </w:rPr>
        <w:footnoteReference w:id="1"/>
      </w:r>
      <w:r w:rsidRPr="008C579A">
        <w:rPr>
          <w:rFonts w:cs="Arial"/>
          <w:sz w:val="22"/>
          <w:szCs w:val="22"/>
          <w:lang w:val="en-GB"/>
        </w:rPr>
        <w:t xml:space="preserve"> in the enterprise, </w:t>
      </w:r>
    </w:p>
    <w:p w14:paraId="34CE862F" w14:textId="77777777" w:rsidR="00A070AE" w:rsidRPr="008C579A" w:rsidRDefault="00A070AE" w:rsidP="00A070AE">
      <w:pPr>
        <w:tabs>
          <w:tab w:val="left" w:pos="-963"/>
          <w:tab w:val="left" w:pos="-720"/>
        </w:tabs>
        <w:ind w:left="720" w:hanging="720"/>
        <w:rPr>
          <w:rFonts w:cs="Arial"/>
          <w:sz w:val="22"/>
          <w:szCs w:val="22"/>
          <w:lang w:val="en-GB"/>
        </w:rPr>
      </w:pPr>
      <w:r w:rsidRPr="008C579A">
        <w:rPr>
          <w:rFonts w:cs="Arial"/>
          <w:sz w:val="22"/>
          <w:szCs w:val="22"/>
          <w:lang w:val="en-GB"/>
        </w:rPr>
        <w:tab/>
        <w:t>employed by the state?</w:t>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b/>
          <w:sz w:val="22"/>
          <w:szCs w:val="22"/>
          <w:lang w:val="en-GB"/>
        </w:rPr>
        <w:t>YES / NO</w:t>
      </w:r>
      <w:r w:rsidRPr="008C579A">
        <w:rPr>
          <w:rFonts w:cs="Arial"/>
          <w:sz w:val="22"/>
          <w:szCs w:val="22"/>
          <w:lang w:val="en-GB"/>
        </w:rPr>
        <w:tab/>
      </w:r>
    </w:p>
    <w:p w14:paraId="71FE8161" w14:textId="77777777" w:rsidR="00A070AE" w:rsidRPr="008C579A" w:rsidRDefault="00A070AE" w:rsidP="00A070AE">
      <w:pPr>
        <w:tabs>
          <w:tab w:val="left" w:pos="-963"/>
          <w:tab w:val="left" w:pos="-720"/>
        </w:tabs>
        <w:ind w:left="720" w:hanging="720"/>
        <w:rPr>
          <w:rFonts w:cs="Arial"/>
          <w:sz w:val="22"/>
          <w:szCs w:val="22"/>
          <w:lang w:val="en-GB"/>
        </w:rPr>
      </w:pPr>
      <w:r w:rsidRPr="008C579A">
        <w:rPr>
          <w:rFonts w:cs="Arial"/>
          <w:sz w:val="22"/>
          <w:szCs w:val="22"/>
          <w:lang w:val="en-GB"/>
        </w:rPr>
        <w:t>2.1.1</w:t>
      </w:r>
      <w:r w:rsidRPr="008C579A">
        <w:rPr>
          <w:rFonts w:cs="Arial"/>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937"/>
        <w:gridCol w:w="3181"/>
      </w:tblGrid>
      <w:tr w:rsidR="00A070AE" w:rsidRPr="008C579A" w14:paraId="51818964" w14:textId="77777777" w:rsidTr="00952FC5">
        <w:trPr>
          <w:trHeight w:val="416"/>
        </w:trPr>
        <w:tc>
          <w:tcPr>
            <w:tcW w:w="1607" w:type="pct"/>
            <w:shd w:val="clear" w:color="auto" w:fill="auto"/>
          </w:tcPr>
          <w:p w14:paraId="4BB64AF1" w14:textId="77777777" w:rsidR="00A070AE" w:rsidRPr="008C579A" w:rsidRDefault="00A070AE" w:rsidP="00952FC5">
            <w:pPr>
              <w:rPr>
                <w:rFonts w:cs="Arial"/>
                <w:b/>
                <w:sz w:val="22"/>
                <w:szCs w:val="22"/>
                <w:lang w:val="en-GB"/>
              </w:rPr>
            </w:pPr>
            <w:r w:rsidRPr="008C579A">
              <w:rPr>
                <w:rFonts w:cs="Arial"/>
                <w:b/>
                <w:sz w:val="22"/>
                <w:szCs w:val="22"/>
                <w:lang w:val="en-GB"/>
              </w:rPr>
              <w:t>Full Name</w:t>
            </w:r>
          </w:p>
        </w:tc>
        <w:tc>
          <w:tcPr>
            <w:tcW w:w="1629" w:type="pct"/>
            <w:shd w:val="clear" w:color="auto" w:fill="auto"/>
          </w:tcPr>
          <w:p w14:paraId="2B65DE30" w14:textId="77777777" w:rsidR="00A070AE" w:rsidRPr="008C579A" w:rsidRDefault="00A070AE" w:rsidP="00952FC5">
            <w:pPr>
              <w:rPr>
                <w:rFonts w:cs="Arial"/>
                <w:b/>
                <w:sz w:val="22"/>
                <w:szCs w:val="22"/>
                <w:lang w:val="en-GB"/>
              </w:rPr>
            </w:pPr>
            <w:r w:rsidRPr="008C579A">
              <w:rPr>
                <w:rFonts w:cs="Arial"/>
                <w:b/>
                <w:sz w:val="22"/>
                <w:szCs w:val="22"/>
                <w:lang w:val="en-GB"/>
              </w:rPr>
              <w:t>Identity Number</w:t>
            </w:r>
          </w:p>
        </w:tc>
        <w:tc>
          <w:tcPr>
            <w:tcW w:w="1764" w:type="pct"/>
          </w:tcPr>
          <w:p w14:paraId="7E099AB8" w14:textId="77777777" w:rsidR="00A070AE" w:rsidRPr="008C579A" w:rsidRDefault="00A070AE" w:rsidP="00952FC5">
            <w:pPr>
              <w:rPr>
                <w:rFonts w:cs="Arial"/>
                <w:b/>
                <w:sz w:val="22"/>
                <w:szCs w:val="22"/>
                <w:lang w:val="en-GB"/>
              </w:rPr>
            </w:pPr>
            <w:r w:rsidRPr="008C579A">
              <w:rPr>
                <w:rFonts w:cs="Arial"/>
                <w:b/>
                <w:sz w:val="22"/>
                <w:szCs w:val="22"/>
                <w:lang w:val="en-GB"/>
              </w:rPr>
              <w:t>Name of State institution</w:t>
            </w:r>
          </w:p>
        </w:tc>
      </w:tr>
      <w:tr w:rsidR="00A070AE" w:rsidRPr="008C579A" w14:paraId="12D6DD2D" w14:textId="77777777" w:rsidTr="00952FC5">
        <w:trPr>
          <w:trHeight w:val="270"/>
        </w:trPr>
        <w:tc>
          <w:tcPr>
            <w:tcW w:w="1607" w:type="pct"/>
            <w:shd w:val="clear" w:color="auto" w:fill="auto"/>
          </w:tcPr>
          <w:p w14:paraId="7180A79A" w14:textId="77777777" w:rsidR="00A070AE" w:rsidRPr="008C579A" w:rsidRDefault="00A070AE" w:rsidP="00952FC5">
            <w:pPr>
              <w:rPr>
                <w:rFonts w:cs="Arial"/>
                <w:sz w:val="22"/>
                <w:szCs w:val="22"/>
                <w:lang w:val="en-GB"/>
              </w:rPr>
            </w:pPr>
          </w:p>
        </w:tc>
        <w:tc>
          <w:tcPr>
            <w:tcW w:w="1629" w:type="pct"/>
            <w:shd w:val="clear" w:color="auto" w:fill="auto"/>
          </w:tcPr>
          <w:p w14:paraId="6FAABCD2" w14:textId="77777777" w:rsidR="00A070AE" w:rsidRPr="008C579A" w:rsidRDefault="00A070AE" w:rsidP="00952FC5">
            <w:pPr>
              <w:rPr>
                <w:rFonts w:cs="Arial"/>
                <w:sz w:val="22"/>
                <w:szCs w:val="22"/>
                <w:lang w:val="en-GB"/>
              </w:rPr>
            </w:pPr>
          </w:p>
        </w:tc>
        <w:tc>
          <w:tcPr>
            <w:tcW w:w="1764" w:type="pct"/>
          </w:tcPr>
          <w:p w14:paraId="041ACA7D" w14:textId="77777777" w:rsidR="00A070AE" w:rsidRPr="008C579A" w:rsidRDefault="00A070AE" w:rsidP="00952FC5">
            <w:pPr>
              <w:rPr>
                <w:rFonts w:cs="Arial"/>
                <w:sz w:val="22"/>
                <w:szCs w:val="22"/>
                <w:lang w:val="en-GB"/>
              </w:rPr>
            </w:pPr>
          </w:p>
        </w:tc>
      </w:tr>
      <w:tr w:rsidR="00A070AE" w:rsidRPr="008C579A" w14:paraId="04AA258B" w14:textId="77777777" w:rsidTr="00952FC5">
        <w:trPr>
          <w:trHeight w:val="256"/>
        </w:trPr>
        <w:tc>
          <w:tcPr>
            <w:tcW w:w="1607" w:type="pct"/>
            <w:shd w:val="clear" w:color="auto" w:fill="auto"/>
          </w:tcPr>
          <w:p w14:paraId="57EFD0ED" w14:textId="77777777" w:rsidR="00A070AE" w:rsidRPr="008C579A" w:rsidRDefault="00A070AE" w:rsidP="00952FC5">
            <w:pPr>
              <w:rPr>
                <w:rFonts w:cs="Arial"/>
                <w:sz w:val="22"/>
                <w:szCs w:val="22"/>
                <w:lang w:val="en-GB"/>
              </w:rPr>
            </w:pPr>
          </w:p>
        </w:tc>
        <w:tc>
          <w:tcPr>
            <w:tcW w:w="1629" w:type="pct"/>
            <w:shd w:val="clear" w:color="auto" w:fill="auto"/>
          </w:tcPr>
          <w:p w14:paraId="262EFC2D" w14:textId="77777777" w:rsidR="00A070AE" w:rsidRPr="008C579A" w:rsidRDefault="00A070AE" w:rsidP="00952FC5">
            <w:pPr>
              <w:rPr>
                <w:rFonts w:cs="Arial"/>
                <w:sz w:val="22"/>
                <w:szCs w:val="22"/>
                <w:lang w:val="en-GB"/>
              </w:rPr>
            </w:pPr>
          </w:p>
        </w:tc>
        <w:tc>
          <w:tcPr>
            <w:tcW w:w="1764" w:type="pct"/>
          </w:tcPr>
          <w:p w14:paraId="738D0949" w14:textId="77777777" w:rsidR="00A070AE" w:rsidRPr="008C579A" w:rsidRDefault="00A070AE" w:rsidP="00952FC5">
            <w:pPr>
              <w:rPr>
                <w:rFonts w:cs="Arial"/>
                <w:sz w:val="22"/>
                <w:szCs w:val="22"/>
                <w:lang w:val="en-GB"/>
              </w:rPr>
            </w:pPr>
          </w:p>
        </w:tc>
      </w:tr>
      <w:tr w:rsidR="00A070AE" w:rsidRPr="008C579A" w14:paraId="421E323C" w14:textId="77777777" w:rsidTr="00952FC5">
        <w:trPr>
          <w:trHeight w:val="270"/>
        </w:trPr>
        <w:tc>
          <w:tcPr>
            <w:tcW w:w="1607" w:type="pct"/>
            <w:shd w:val="clear" w:color="auto" w:fill="auto"/>
          </w:tcPr>
          <w:p w14:paraId="0E6EE7E4" w14:textId="77777777" w:rsidR="00A070AE" w:rsidRPr="008C579A" w:rsidRDefault="00A070AE" w:rsidP="00952FC5">
            <w:pPr>
              <w:rPr>
                <w:rFonts w:cs="Arial"/>
                <w:sz w:val="22"/>
                <w:szCs w:val="22"/>
                <w:lang w:val="en-GB"/>
              </w:rPr>
            </w:pPr>
          </w:p>
        </w:tc>
        <w:tc>
          <w:tcPr>
            <w:tcW w:w="1629" w:type="pct"/>
            <w:shd w:val="clear" w:color="auto" w:fill="auto"/>
          </w:tcPr>
          <w:p w14:paraId="4FC2D79D" w14:textId="77777777" w:rsidR="00A070AE" w:rsidRPr="008C579A" w:rsidRDefault="00A070AE" w:rsidP="00952FC5">
            <w:pPr>
              <w:rPr>
                <w:rFonts w:cs="Arial"/>
                <w:sz w:val="22"/>
                <w:szCs w:val="22"/>
                <w:lang w:val="en-GB"/>
              </w:rPr>
            </w:pPr>
          </w:p>
        </w:tc>
        <w:tc>
          <w:tcPr>
            <w:tcW w:w="1764" w:type="pct"/>
          </w:tcPr>
          <w:p w14:paraId="00D68E50" w14:textId="77777777" w:rsidR="00A070AE" w:rsidRPr="008C579A" w:rsidRDefault="00A070AE" w:rsidP="00952FC5">
            <w:pPr>
              <w:rPr>
                <w:rFonts w:cs="Arial"/>
                <w:sz w:val="22"/>
                <w:szCs w:val="22"/>
                <w:lang w:val="en-GB"/>
              </w:rPr>
            </w:pPr>
          </w:p>
        </w:tc>
      </w:tr>
      <w:tr w:rsidR="00A070AE" w:rsidRPr="008C579A" w14:paraId="337EB7A3" w14:textId="77777777" w:rsidTr="00952FC5">
        <w:trPr>
          <w:trHeight w:val="270"/>
        </w:trPr>
        <w:tc>
          <w:tcPr>
            <w:tcW w:w="1607" w:type="pct"/>
            <w:shd w:val="clear" w:color="auto" w:fill="auto"/>
          </w:tcPr>
          <w:p w14:paraId="1B79F0DB" w14:textId="77777777" w:rsidR="00A070AE" w:rsidRPr="008C579A" w:rsidRDefault="00A070AE" w:rsidP="00952FC5">
            <w:pPr>
              <w:rPr>
                <w:rFonts w:cs="Arial"/>
                <w:sz w:val="22"/>
                <w:szCs w:val="22"/>
                <w:lang w:val="en-GB"/>
              </w:rPr>
            </w:pPr>
          </w:p>
        </w:tc>
        <w:tc>
          <w:tcPr>
            <w:tcW w:w="1629" w:type="pct"/>
            <w:shd w:val="clear" w:color="auto" w:fill="auto"/>
          </w:tcPr>
          <w:p w14:paraId="3019C452" w14:textId="77777777" w:rsidR="00A070AE" w:rsidRPr="008C579A" w:rsidRDefault="00A070AE" w:rsidP="00952FC5">
            <w:pPr>
              <w:rPr>
                <w:rFonts w:cs="Arial"/>
                <w:sz w:val="22"/>
                <w:szCs w:val="22"/>
                <w:lang w:val="en-GB"/>
              </w:rPr>
            </w:pPr>
          </w:p>
        </w:tc>
        <w:tc>
          <w:tcPr>
            <w:tcW w:w="1764" w:type="pct"/>
          </w:tcPr>
          <w:p w14:paraId="678D518F" w14:textId="77777777" w:rsidR="00A070AE" w:rsidRPr="008C579A" w:rsidRDefault="00A070AE" w:rsidP="00952FC5">
            <w:pPr>
              <w:rPr>
                <w:rFonts w:cs="Arial"/>
                <w:sz w:val="22"/>
                <w:szCs w:val="22"/>
                <w:lang w:val="en-GB"/>
              </w:rPr>
            </w:pPr>
          </w:p>
        </w:tc>
      </w:tr>
      <w:tr w:rsidR="00A070AE" w:rsidRPr="008C579A" w14:paraId="0FA325A4" w14:textId="77777777" w:rsidTr="00952FC5">
        <w:trPr>
          <w:trHeight w:val="256"/>
        </w:trPr>
        <w:tc>
          <w:tcPr>
            <w:tcW w:w="1607" w:type="pct"/>
            <w:shd w:val="clear" w:color="auto" w:fill="auto"/>
          </w:tcPr>
          <w:p w14:paraId="1F57B625" w14:textId="77777777" w:rsidR="00A070AE" w:rsidRPr="008C579A" w:rsidRDefault="00A070AE" w:rsidP="00952FC5">
            <w:pPr>
              <w:rPr>
                <w:rFonts w:cs="Arial"/>
                <w:sz w:val="22"/>
                <w:szCs w:val="22"/>
                <w:lang w:val="en-GB"/>
              </w:rPr>
            </w:pPr>
          </w:p>
        </w:tc>
        <w:tc>
          <w:tcPr>
            <w:tcW w:w="1629" w:type="pct"/>
            <w:shd w:val="clear" w:color="auto" w:fill="auto"/>
          </w:tcPr>
          <w:p w14:paraId="02F35953" w14:textId="77777777" w:rsidR="00A070AE" w:rsidRPr="008C579A" w:rsidRDefault="00A070AE" w:rsidP="00952FC5">
            <w:pPr>
              <w:rPr>
                <w:rFonts w:cs="Arial"/>
                <w:sz w:val="22"/>
                <w:szCs w:val="22"/>
                <w:lang w:val="en-GB"/>
              </w:rPr>
            </w:pPr>
          </w:p>
        </w:tc>
        <w:tc>
          <w:tcPr>
            <w:tcW w:w="1764" w:type="pct"/>
          </w:tcPr>
          <w:p w14:paraId="4CB67B40" w14:textId="77777777" w:rsidR="00A070AE" w:rsidRPr="008C579A" w:rsidRDefault="00A070AE" w:rsidP="00952FC5">
            <w:pPr>
              <w:rPr>
                <w:rFonts w:cs="Arial"/>
                <w:sz w:val="22"/>
                <w:szCs w:val="22"/>
                <w:lang w:val="en-GB"/>
              </w:rPr>
            </w:pPr>
          </w:p>
        </w:tc>
      </w:tr>
      <w:tr w:rsidR="00A070AE" w:rsidRPr="008C579A" w14:paraId="1BCD3D7F" w14:textId="77777777" w:rsidTr="00952FC5">
        <w:trPr>
          <w:trHeight w:val="270"/>
        </w:trPr>
        <w:tc>
          <w:tcPr>
            <w:tcW w:w="1607" w:type="pct"/>
            <w:shd w:val="clear" w:color="auto" w:fill="auto"/>
          </w:tcPr>
          <w:p w14:paraId="00E7B177" w14:textId="77777777" w:rsidR="00A070AE" w:rsidRPr="008C579A" w:rsidRDefault="00A070AE" w:rsidP="00952FC5">
            <w:pPr>
              <w:rPr>
                <w:rFonts w:cs="Arial"/>
                <w:sz w:val="22"/>
                <w:szCs w:val="22"/>
                <w:lang w:val="en-GB"/>
              </w:rPr>
            </w:pPr>
          </w:p>
        </w:tc>
        <w:tc>
          <w:tcPr>
            <w:tcW w:w="1629" w:type="pct"/>
            <w:shd w:val="clear" w:color="auto" w:fill="auto"/>
          </w:tcPr>
          <w:p w14:paraId="538FCE23" w14:textId="77777777" w:rsidR="00A070AE" w:rsidRPr="008C579A" w:rsidRDefault="00A070AE" w:rsidP="00952FC5">
            <w:pPr>
              <w:rPr>
                <w:rFonts w:cs="Arial"/>
                <w:sz w:val="22"/>
                <w:szCs w:val="22"/>
                <w:lang w:val="en-GB"/>
              </w:rPr>
            </w:pPr>
          </w:p>
        </w:tc>
        <w:tc>
          <w:tcPr>
            <w:tcW w:w="1764" w:type="pct"/>
          </w:tcPr>
          <w:p w14:paraId="4EE3FF7D" w14:textId="77777777" w:rsidR="00A070AE" w:rsidRPr="008C579A" w:rsidRDefault="00A070AE" w:rsidP="00952FC5">
            <w:pPr>
              <w:rPr>
                <w:rFonts w:cs="Arial"/>
                <w:sz w:val="22"/>
                <w:szCs w:val="22"/>
                <w:lang w:val="en-GB"/>
              </w:rPr>
            </w:pPr>
          </w:p>
        </w:tc>
      </w:tr>
      <w:tr w:rsidR="00A070AE" w:rsidRPr="008C579A" w14:paraId="5C7BDEC7" w14:textId="77777777" w:rsidTr="00952FC5">
        <w:trPr>
          <w:trHeight w:val="256"/>
        </w:trPr>
        <w:tc>
          <w:tcPr>
            <w:tcW w:w="1607" w:type="pct"/>
            <w:shd w:val="clear" w:color="auto" w:fill="auto"/>
          </w:tcPr>
          <w:p w14:paraId="2BBCF7DF" w14:textId="77777777" w:rsidR="00A070AE" w:rsidRPr="008C579A" w:rsidRDefault="00A070AE" w:rsidP="00952FC5">
            <w:pPr>
              <w:rPr>
                <w:rFonts w:cs="Arial"/>
                <w:sz w:val="22"/>
                <w:szCs w:val="22"/>
                <w:lang w:val="en-GB"/>
              </w:rPr>
            </w:pPr>
          </w:p>
        </w:tc>
        <w:tc>
          <w:tcPr>
            <w:tcW w:w="1629" w:type="pct"/>
            <w:shd w:val="clear" w:color="auto" w:fill="auto"/>
          </w:tcPr>
          <w:p w14:paraId="0B7DEB79" w14:textId="77777777" w:rsidR="00A070AE" w:rsidRPr="008C579A" w:rsidRDefault="00A070AE" w:rsidP="00952FC5">
            <w:pPr>
              <w:rPr>
                <w:rFonts w:cs="Arial"/>
                <w:sz w:val="22"/>
                <w:szCs w:val="22"/>
                <w:lang w:val="en-GB"/>
              </w:rPr>
            </w:pPr>
          </w:p>
        </w:tc>
        <w:tc>
          <w:tcPr>
            <w:tcW w:w="1764" w:type="pct"/>
          </w:tcPr>
          <w:p w14:paraId="78BF430A" w14:textId="77777777" w:rsidR="00A070AE" w:rsidRPr="008C579A" w:rsidRDefault="00A070AE" w:rsidP="00952FC5">
            <w:pPr>
              <w:rPr>
                <w:rFonts w:cs="Arial"/>
                <w:sz w:val="22"/>
                <w:szCs w:val="22"/>
                <w:lang w:val="en-GB"/>
              </w:rPr>
            </w:pPr>
          </w:p>
        </w:tc>
      </w:tr>
      <w:tr w:rsidR="00A070AE" w:rsidRPr="008C579A" w14:paraId="0C844ABB" w14:textId="77777777" w:rsidTr="00952FC5">
        <w:trPr>
          <w:trHeight w:val="270"/>
        </w:trPr>
        <w:tc>
          <w:tcPr>
            <w:tcW w:w="1607" w:type="pct"/>
            <w:shd w:val="clear" w:color="auto" w:fill="auto"/>
          </w:tcPr>
          <w:p w14:paraId="171E53C9" w14:textId="77777777" w:rsidR="00A070AE" w:rsidRPr="008C579A" w:rsidRDefault="00A070AE" w:rsidP="00952FC5">
            <w:pPr>
              <w:rPr>
                <w:rFonts w:cs="Arial"/>
                <w:sz w:val="22"/>
                <w:szCs w:val="22"/>
                <w:lang w:val="en-GB"/>
              </w:rPr>
            </w:pPr>
          </w:p>
        </w:tc>
        <w:tc>
          <w:tcPr>
            <w:tcW w:w="1629" w:type="pct"/>
            <w:shd w:val="clear" w:color="auto" w:fill="auto"/>
          </w:tcPr>
          <w:p w14:paraId="0180F12F" w14:textId="77777777" w:rsidR="00A070AE" w:rsidRPr="008C579A" w:rsidRDefault="00A070AE" w:rsidP="00952FC5">
            <w:pPr>
              <w:rPr>
                <w:rFonts w:cs="Arial"/>
                <w:sz w:val="22"/>
                <w:szCs w:val="22"/>
                <w:lang w:val="en-GB"/>
              </w:rPr>
            </w:pPr>
          </w:p>
        </w:tc>
        <w:tc>
          <w:tcPr>
            <w:tcW w:w="1764" w:type="pct"/>
          </w:tcPr>
          <w:p w14:paraId="4AB13D2A" w14:textId="77777777" w:rsidR="00A070AE" w:rsidRPr="008C579A" w:rsidRDefault="00A070AE" w:rsidP="00952FC5">
            <w:pPr>
              <w:rPr>
                <w:rFonts w:cs="Arial"/>
                <w:sz w:val="22"/>
                <w:szCs w:val="22"/>
                <w:lang w:val="en-GB"/>
              </w:rPr>
            </w:pPr>
          </w:p>
        </w:tc>
      </w:tr>
      <w:tr w:rsidR="00A070AE" w:rsidRPr="008C579A" w14:paraId="09BA3388" w14:textId="77777777" w:rsidTr="00952FC5">
        <w:trPr>
          <w:trHeight w:val="256"/>
        </w:trPr>
        <w:tc>
          <w:tcPr>
            <w:tcW w:w="1607" w:type="pct"/>
            <w:shd w:val="clear" w:color="auto" w:fill="auto"/>
          </w:tcPr>
          <w:p w14:paraId="4A33980A" w14:textId="77777777" w:rsidR="00A070AE" w:rsidRPr="008C579A" w:rsidRDefault="00A070AE" w:rsidP="00952FC5">
            <w:pPr>
              <w:rPr>
                <w:rFonts w:cs="Arial"/>
                <w:sz w:val="22"/>
                <w:szCs w:val="22"/>
                <w:lang w:val="en-GB"/>
              </w:rPr>
            </w:pPr>
          </w:p>
        </w:tc>
        <w:tc>
          <w:tcPr>
            <w:tcW w:w="1629" w:type="pct"/>
            <w:shd w:val="clear" w:color="auto" w:fill="auto"/>
          </w:tcPr>
          <w:p w14:paraId="385C82A3" w14:textId="77777777" w:rsidR="00A070AE" w:rsidRPr="008C579A" w:rsidRDefault="00A070AE" w:rsidP="00952FC5">
            <w:pPr>
              <w:rPr>
                <w:rFonts w:cs="Arial"/>
                <w:sz w:val="22"/>
                <w:szCs w:val="22"/>
                <w:lang w:val="en-GB"/>
              </w:rPr>
            </w:pPr>
          </w:p>
        </w:tc>
        <w:tc>
          <w:tcPr>
            <w:tcW w:w="1764" w:type="pct"/>
          </w:tcPr>
          <w:p w14:paraId="500C7A3C" w14:textId="77777777" w:rsidR="00A070AE" w:rsidRPr="008C579A" w:rsidRDefault="00A070AE" w:rsidP="00952FC5">
            <w:pPr>
              <w:rPr>
                <w:rFonts w:cs="Arial"/>
                <w:sz w:val="22"/>
                <w:szCs w:val="22"/>
                <w:lang w:val="en-GB"/>
              </w:rPr>
            </w:pPr>
          </w:p>
        </w:tc>
      </w:tr>
    </w:tbl>
    <w:p w14:paraId="475792D1" w14:textId="77777777" w:rsidR="00A070AE" w:rsidRPr="008C579A" w:rsidRDefault="00A070AE" w:rsidP="00A070AE">
      <w:pPr>
        <w:tabs>
          <w:tab w:val="left" w:pos="-963"/>
          <w:tab w:val="left" w:pos="-720"/>
          <w:tab w:val="left" w:pos="142"/>
          <w:tab w:val="left" w:pos="1215"/>
          <w:tab w:val="left" w:pos="2250"/>
          <w:tab w:val="left" w:pos="7363"/>
        </w:tabs>
        <w:ind w:left="142" w:hanging="142"/>
        <w:rPr>
          <w:rFonts w:cs="Arial"/>
          <w:sz w:val="22"/>
          <w:szCs w:val="22"/>
          <w:lang w:val="en-GB"/>
        </w:rPr>
      </w:pPr>
      <w:r w:rsidRPr="008C579A">
        <w:rPr>
          <w:rFonts w:cs="Arial"/>
          <w:sz w:val="22"/>
          <w:szCs w:val="22"/>
          <w:lang w:val="en-GB"/>
        </w:rPr>
        <w:tab/>
      </w:r>
    </w:p>
    <w:p w14:paraId="05A82E6D" w14:textId="77777777" w:rsidR="00A070AE" w:rsidRPr="008C579A" w:rsidRDefault="00A070AE" w:rsidP="00A070AE">
      <w:pPr>
        <w:tabs>
          <w:tab w:val="left" w:pos="-963"/>
          <w:tab w:val="left" w:pos="-720"/>
          <w:tab w:val="left" w:pos="900"/>
          <w:tab w:val="left" w:pos="1215"/>
          <w:tab w:val="left" w:pos="2250"/>
          <w:tab w:val="left" w:pos="7363"/>
        </w:tabs>
        <w:rPr>
          <w:rFonts w:cs="Arial"/>
          <w:sz w:val="22"/>
          <w:szCs w:val="22"/>
          <w:lang w:val="en-GB"/>
        </w:rPr>
      </w:pPr>
    </w:p>
    <w:p w14:paraId="2009BE8D" w14:textId="77777777" w:rsidR="00A070AE" w:rsidRPr="008C579A" w:rsidRDefault="00A070AE" w:rsidP="00A070AE">
      <w:pPr>
        <w:tabs>
          <w:tab w:val="left" w:pos="-963"/>
          <w:tab w:val="left" w:pos="-720"/>
          <w:tab w:val="left" w:pos="900"/>
          <w:tab w:val="left" w:pos="1215"/>
          <w:tab w:val="left" w:pos="2250"/>
          <w:tab w:val="left" w:pos="7363"/>
        </w:tabs>
        <w:rPr>
          <w:rFonts w:cs="Arial"/>
          <w:sz w:val="22"/>
          <w:szCs w:val="22"/>
          <w:lang w:val="en-GB"/>
        </w:rPr>
      </w:pPr>
    </w:p>
    <w:p w14:paraId="30DFEE7B" w14:textId="77777777" w:rsidR="00A070AE" w:rsidRPr="008C579A" w:rsidRDefault="00A070AE" w:rsidP="00A070AE">
      <w:pPr>
        <w:tabs>
          <w:tab w:val="left" w:pos="-963"/>
          <w:tab w:val="left" w:pos="-720"/>
          <w:tab w:val="left" w:pos="900"/>
          <w:tab w:val="left" w:pos="1215"/>
          <w:tab w:val="left" w:pos="2250"/>
          <w:tab w:val="left" w:pos="7363"/>
        </w:tabs>
        <w:rPr>
          <w:rFonts w:cs="Arial"/>
          <w:sz w:val="22"/>
          <w:szCs w:val="22"/>
          <w:lang w:val="en-GB"/>
        </w:rPr>
      </w:pPr>
    </w:p>
    <w:p w14:paraId="19CCB48F" w14:textId="77777777" w:rsidR="00A070AE" w:rsidRPr="008C579A" w:rsidRDefault="00A070AE" w:rsidP="00A070AE">
      <w:pPr>
        <w:tabs>
          <w:tab w:val="left" w:pos="-963"/>
          <w:tab w:val="left" w:pos="-720"/>
          <w:tab w:val="left" w:pos="900"/>
          <w:tab w:val="left" w:pos="1215"/>
          <w:tab w:val="left" w:pos="2250"/>
          <w:tab w:val="left" w:pos="7363"/>
        </w:tabs>
        <w:rPr>
          <w:rFonts w:cs="Arial"/>
          <w:sz w:val="22"/>
          <w:szCs w:val="22"/>
          <w:lang w:val="en-GB"/>
        </w:rPr>
      </w:pPr>
    </w:p>
    <w:p w14:paraId="5D379D8D" w14:textId="77777777" w:rsidR="00A070AE" w:rsidRPr="008C579A" w:rsidRDefault="00A070AE" w:rsidP="00A070AE">
      <w:pPr>
        <w:tabs>
          <w:tab w:val="left" w:pos="-963"/>
          <w:tab w:val="left" w:pos="-720"/>
          <w:tab w:val="left" w:pos="900"/>
          <w:tab w:val="left" w:pos="1215"/>
          <w:tab w:val="left" w:pos="2250"/>
          <w:tab w:val="left" w:pos="7363"/>
        </w:tabs>
        <w:rPr>
          <w:rFonts w:cs="Arial"/>
          <w:sz w:val="22"/>
          <w:szCs w:val="22"/>
          <w:lang w:val="en-GB"/>
        </w:rPr>
      </w:pPr>
    </w:p>
    <w:p w14:paraId="39A40EA1" w14:textId="77777777" w:rsidR="00A070AE" w:rsidRPr="008C579A" w:rsidRDefault="00A070AE" w:rsidP="00A070AE">
      <w:pPr>
        <w:tabs>
          <w:tab w:val="left" w:pos="-963"/>
          <w:tab w:val="left" w:pos="-720"/>
          <w:tab w:val="left" w:pos="900"/>
          <w:tab w:val="left" w:pos="1215"/>
          <w:tab w:val="left" w:pos="2250"/>
          <w:tab w:val="left" w:pos="7363"/>
        </w:tabs>
        <w:rPr>
          <w:rFonts w:cs="Arial"/>
          <w:sz w:val="22"/>
          <w:szCs w:val="22"/>
          <w:lang w:val="en-GB"/>
        </w:rPr>
      </w:pPr>
    </w:p>
    <w:p w14:paraId="65D1F93F" w14:textId="77777777" w:rsidR="00A070AE" w:rsidRPr="008C579A" w:rsidRDefault="00A070AE" w:rsidP="00A070AE">
      <w:pPr>
        <w:tabs>
          <w:tab w:val="left" w:pos="-963"/>
          <w:tab w:val="left" w:pos="-720"/>
          <w:tab w:val="left" w:pos="900"/>
          <w:tab w:val="left" w:pos="1215"/>
          <w:tab w:val="left" w:pos="2250"/>
          <w:tab w:val="left" w:pos="7363"/>
        </w:tabs>
        <w:rPr>
          <w:rFonts w:cs="Arial"/>
          <w:sz w:val="22"/>
          <w:szCs w:val="22"/>
          <w:lang w:val="en-GB"/>
        </w:rPr>
      </w:pPr>
    </w:p>
    <w:p w14:paraId="4353E005" w14:textId="77777777" w:rsidR="00A070AE" w:rsidRPr="008C579A" w:rsidRDefault="00A070AE" w:rsidP="00A070AE">
      <w:pPr>
        <w:tabs>
          <w:tab w:val="left" w:pos="-963"/>
          <w:tab w:val="left" w:pos="-720"/>
          <w:tab w:val="left" w:pos="900"/>
          <w:tab w:val="left" w:pos="1215"/>
          <w:tab w:val="left" w:pos="2250"/>
          <w:tab w:val="left" w:pos="7363"/>
        </w:tabs>
        <w:rPr>
          <w:rFonts w:cs="Arial"/>
          <w:sz w:val="22"/>
          <w:szCs w:val="22"/>
          <w:lang w:val="en-GB"/>
        </w:rPr>
      </w:pPr>
    </w:p>
    <w:p w14:paraId="03C5FC82" w14:textId="77777777" w:rsidR="00A070AE" w:rsidRPr="008C579A" w:rsidRDefault="00A070AE" w:rsidP="00A070AE">
      <w:pPr>
        <w:tabs>
          <w:tab w:val="left" w:pos="-963"/>
          <w:tab w:val="left" w:pos="-720"/>
          <w:tab w:val="left" w:pos="900"/>
          <w:tab w:val="left" w:pos="1215"/>
          <w:tab w:val="left" w:pos="2250"/>
          <w:tab w:val="left" w:pos="7363"/>
        </w:tabs>
        <w:rPr>
          <w:rFonts w:cs="Arial"/>
          <w:sz w:val="22"/>
          <w:szCs w:val="22"/>
          <w:lang w:val="en-GB"/>
        </w:rPr>
      </w:pPr>
    </w:p>
    <w:p w14:paraId="5D74AECA" w14:textId="77777777" w:rsidR="00A070AE" w:rsidRPr="008C579A" w:rsidRDefault="00A070AE" w:rsidP="00A070AE">
      <w:pPr>
        <w:tabs>
          <w:tab w:val="left" w:pos="-963"/>
          <w:tab w:val="left" w:pos="-720"/>
          <w:tab w:val="left" w:pos="900"/>
          <w:tab w:val="left" w:pos="1215"/>
          <w:tab w:val="left" w:pos="2250"/>
          <w:tab w:val="left" w:pos="7363"/>
        </w:tabs>
        <w:rPr>
          <w:rFonts w:cs="Arial"/>
          <w:sz w:val="22"/>
          <w:szCs w:val="22"/>
          <w:lang w:val="en-GB"/>
        </w:rPr>
      </w:pPr>
    </w:p>
    <w:p w14:paraId="606251A0" w14:textId="77777777" w:rsidR="00A070AE" w:rsidRPr="008C579A" w:rsidRDefault="00A070AE" w:rsidP="00A070AE">
      <w:pPr>
        <w:tabs>
          <w:tab w:val="left" w:pos="-963"/>
          <w:tab w:val="left" w:pos="-720"/>
        </w:tabs>
        <w:ind w:left="720" w:hanging="720"/>
        <w:rPr>
          <w:rFonts w:cs="Arial"/>
          <w:b/>
          <w:sz w:val="22"/>
          <w:szCs w:val="22"/>
          <w:lang w:val="en-GB"/>
        </w:rPr>
      </w:pPr>
      <w:r w:rsidRPr="008C579A">
        <w:rPr>
          <w:rFonts w:cs="Arial"/>
          <w:sz w:val="22"/>
          <w:szCs w:val="22"/>
          <w:lang w:val="en-GB"/>
        </w:rPr>
        <w:t>2.2</w:t>
      </w:r>
      <w:r w:rsidRPr="008C579A">
        <w:rPr>
          <w:rFonts w:cs="Arial"/>
          <w:sz w:val="22"/>
          <w:szCs w:val="22"/>
          <w:lang w:val="en-GB"/>
        </w:rPr>
        <w:tab/>
        <w:t>Do you, or any person connected with the bidder, have a relationship with any person who is employed by the procuring institution?</w:t>
      </w:r>
      <w:r w:rsidRPr="008C579A">
        <w:rPr>
          <w:rFonts w:cs="Arial"/>
          <w:b/>
          <w:sz w:val="22"/>
          <w:szCs w:val="22"/>
          <w:lang w:val="en-GB"/>
        </w:rPr>
        <w:t xml:space="preserve">                                        YES / NO</w:t>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sz w:val="22"/>
          <w:szCs w:val="22"/>
          <w:lang w:val="en-GB"/>
        </w:rPr>
        <w:tab/>
      </w:r>
      <w:r w:rsidRPr="008C579A">
        <w:rPr>
          <w:rFonts w:cs="Arial"/>
          <w:b/>
          <w:sz w:val="22"/>
          <w:szCs w:val="22"/>
          <w:lang w:val="en-GB"/>
        </w:rPr>
        <w:t xml:space="preserve">                                          </w:t>
      </w:r>
    </w:p>
    <w:p w14:paraId="36E24396" w14:textId="77777777" w:rsidR="00A070AE" w:rsidRPr="008C579A" w:rsidRDefault="00A070AE" w:rsidP="00A070AE">
      <w:pPr>
        <w:tabs>
          <w:tab w:val="left" w:pos="-963"/>
          <w:tab w:val="left" w:pos="-720"/>
          <w:tab w:val="left" w:pos="990"/>
          <w:tab w:val="left" w:pos="1215"/>
          <w:tab w:val="left" w:pos="2250"/>
          <w:tab w:val="left" w:pos="7363"/>
        </w:tabs>
        <w:ind w:left="900" w:hanging="900"/>
        <w:rPr>
          <w:rFonts w:cs="Arial"/>
          <w:sz w:val="22"/>
          <w:szCs w:val="22"/>
          <w:lang w:val="en-GB"/>
        </w:rPr>
      </w:pPr>
      <w:r w:rsidRPr="008C579A">
        <w:rPr>
          <w:rFonts w:cs="Arial"/>
          <w:sz w:val="22"/>
          <w:szCs w:val="22"/>
          <w:lang w:val="en-GB"/>
        </w:rPr>
        <w:t>2.2.1     If so, furnish particulars:</w:t>
      </w:r>
    </w:p>
    <w:p w14:paraId="2147B0E1" w14:textId="77777777" w:rsidR="00A070AE" w:rsidRPr="008C579A" w:rsidRDefault="00A070AE" w:rsidP="00A070AE">
      <w:pPr>
        <w:ind w:left="1800" w:hanging="1080"/>
        <w:rPr>
          <w:rFonts w:cs="Arial"/>
          <w:sz w:val="22"/>
          <w:szCs w:val="22"/>
          <w:lang w:val="en-GB"/>
        </w:rPr>
      </w:pPr>
      <w:r w:rsidRPr="008C579A">
        <w:rPr>
          <w:rFonts w:cs="Arial"/>
          <w:sz w:val="22"/>
          <w:szCs w:val="22"/>
          <w:lang w:val="en-GB"/>
        </w:rPr>
        <w:t>……………………………………………………………………………………</w:t>
      </w:r>
    </w:p>
    <w:p w14:paraId="565963FB" w14:textId="77777777" w:rsidR="00A070AE" w:rsidRPr="008C579A" w:rsidRDefault="00A070AE" w:rsidP="00A070AE">
      <w:pPr>
        <w:ind w:left="1800" w:hanging="1080"/>
        <w:rPr>
          <w:rFonts w:cs="Arial"/>
          <w:sz w:val="22"/>
          <w:szCs w:val="22"/>
          <w:lang w:val="en-GB"/>
        </w:rPr>
      </w:pPr>
      <w:r w:rsidRPr="008C579A">
        <w:rPr>
          <w:rFonts w:cs="Arial"/>
          <w:sz w:val="22"/>
          <w:szCs w:val="22"/>
          <w:lang w:val="en-GB"/>
        </w:rPr>
        <w:t>……………………………………………………………………………………</w:t>
      </w:r>
    </w:p>
    <w:p w14:paraId="3E5D6F86" w14:textId="77777777" w:rsidR="00A070AE" w:rsidRPr="008C579A" w:rsidRDefault="00A070AE" w:rsidP="00A070AE">
      <w:pPr>
        <w:ind w:left="810"/>
        <w:rPr>
          <w:rFonts w:cs="Arial"/>
          <w:sz w:val="22"/>
          <w:szCs w:val="22"/>
        </w:rPr>
      </w:pPr>
    </w:p>
    <w:p w14:paraId="218C2B44" w14:textId="77777777" w:rsidR="00A070AE" w:rsidRPr="008C579A" w:rsidRDefault="00A070AE" w:rsidP="00A070AE">
      <w:pPr>
        <w:ind w:left="720" w:hanging="720"/>
        <w:rPr>
          <w:rFonts w:cs="Arial"/>
          <w:sz w:val="22"/>
          <w:szCs w:val="22"/>
        </w:rPr>
      </w:pPr>
      <w:r w:rsidRPr="008C579A">
        <w:rPr>
          <w:rFonts w:cs="Arial"/>
          <w:sz w:val="22"/>
          <w:szCs w:val="22"/>
        </w:rPr>
        <w:t xml:space="preserve">2.3 </w:t>
      </w:r>
      <w:r w:rsidRPr="008C579A">
        <w:rPr>
          <w:rFonts w:cs="Arial"/>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8C579A">
        <w:rPr>
          <w:rFonts w:cs="Arial"/>
          <w:sz w:val="22"/>
          <w:szCs w:val="22"/>
        </w:rPr>
        <w:t>whether or not</w:t>
      </w:r>
      <w:proofErr w:type="gramEnd"/>
      <w:r w:rsidRPr="008C579A">
        <w:rPr>
          <w:rFonts w:cs="Arial"/>
          <w:sz w:val="22"/>
          <w:szCs w:val="22"/>
        </w:rPr>
        <w:t xml:space="preserve"> they are bidding for this contract?</w:t>
      </w:r>
      <w:r w:rsidRPr="008C579A">
        <w:rPr>
          <w:rFonts w:cs="Arial"/>
          <w:sz w:val="22"/>
          <w:szCs w:val="22"/>
        </w:rPr>
        <w:tab/>
      </w:r>
      <w:r w:rsidRPr="008C579A">
        <w:rPr>
          <w:rFonts w:cs="Arial"/>
          <w:sz w:val="22"/>
          <w:szCs w:val="22"/>
        </w:rPr>
        <w:tab/>
      </w:r>
      <w:r w:rsidRPr="008C579A">
        <w:rPr>
          <w:rFonts w:cs="Arial"/>
          <w:sz w:val="22"/>
          <w:szCs w:val="22"/>
        </w:rPr>
        <w:tab/>
      </w:r>
      <w:r w:rsidRPr="008C579A">
        <w:rPr>
          <w:rFonts w:cs="Arial"/>
          <w:b/>
          <w:sz w:val="22"/>
          <w:szCs w:val="22"/>
          <w:lang w:val="en-GB"/>
        </w:rPr>
        <w:t>YES/ NO</w:t>
      </w:r>
    </w:p>
    <w:p w14:paraId="1964A367" w14:textId="77777777" w:rsidR="00A070AE" w:rsidRPr="008C579A" w:rsidRDefault="00A070AE" w:rsidP="00A070AE">
      <w:pPr>
        <w:rPr>
          <w:rFonts w:cs="Arial"/>
          <w:sz w:val="22"/>
          <w:szCs w:val="22"/>
        </w:rPr>
      </w:pPr>
    </w:p>
    <w:p w14:paraId="44DD55C6" w14:textId="77777777" w:rsidR="00A070AE" w:rsidRPr="008C579A" w:rsidRDefault="00A070AE" w:rsidP="00A070AE">
      <w:pPr>
        <w:widowControl w:val="0"/>
        <w:numPr>
          <w:ilvl w:val="2"/>
          <w:numId w:val="4"/>
        </w:numPr>
        <w:spacing w:after="0" w:line="240" w:lineRule="auto"/>
        <w:rPr>
          <w:rFonts w:cs="Arial"/>
          <w:sz w:val="22"/>
          <w:szCs w:val="22"/>
        </w:rPr>
      </w:pPr>
      <w:r w:rsidRPr="008C579A">
        <w:rPr>
          <w:rFonts w:cs="Arial"/>
          <w:sz w:val="22"/>
          <w:szCs w:val="22"/>
        </w:rPr>
        <w:t>If so, furnish particulars:</w:t>
      </w:r>
    </w:p>
    <w:p w14:paraId="7A305EF9" w14:textId="77777777" w:rsidR="00A070AE" w:rsidRPr="008C579A" w:rsidRDefault="00A070AE" w:rsidP="00A070AE">
      <w:pPr>
        <w:ind w:left="720"/>
        <w:rPr>
          <w:rFonts w:cs="Arial"/>
          <w:sz w:val="22"/>
          <w:szCs w:val="22"/>
        </w:rPr>
      </w:pPr>
      <w:r w:rsidRPr="008C579A">
        <w:rPr>
          <w:rFonts w:cs="Arial"/>
          <w:sz w:val="22"/>
          <w:szCs w:val="22"/>
        </w:rPr>
        <w:t>…………………………………………………………………………….</w:t>
      </w:r>
    </w:p>
    <w:p w14:paraId="2CB872B1" w14:textId="77777777" w:rsidR="00A070AE" w:rsidRPr="008C579A" w:rsidRDefault="00A070AE" w:rsidP="00A070AE">
      <w:pPr>
        <w:ind w:left="720"/>
        <w:rPr>
          <w:rFonts w:cs="Arial"/>
          <w:sz w:val="22"/>
          <w:szCs w:val="22"/>
        </w:rPr>
      </w:pPr>
      <w:r w:rsidRPr="008C579A">
        <w:rPr>
          <w:rFonts w:cs="Arial"/>
          <w:sz w:val="22"/>
          <w:szCs w:val="22"/>
        </w:rPr>
        <w:t>…………………………………………………………………………….</w:t>
      </w:r>
    </w:p>
    <w:p w14:paraId="3B14AA12" w14:textId="77777777" w:rsidR="00A070AE" w:rsidRPr="008C579A" w:rsidRDefault="00A070AE" w:rsidP="00A070AE">
      <w:pPr>
        <w:rPr>
          <w:rFonts w:cs="Arial"/>
          <w:sz w:val="22"/>
          <w:szCs w:val="22"/>
        </w:rPr>
      </w:pPr>
    </w:p>
    <w:p w14:paraId="22CD501B" w14:textId="77777777" w:rsidR="00A070AE" w:rsidRPr="008C579A" w:rsidRDefault="00A070AE" w:rsidP="00A070AE">
      <w:pPr>
        <w:widowControl w:val="0"/>
        <w:numPr>
          <w:ilvl w:val="0"/>
          <w:numId w:val="4"/>
        </w:numPr>
        <w:spacing w:after="0" w:line="240" w:lineRule="auto"/>
        <w:rPr>
          <w:rFonts w:cs="Arial"/>
          <w:b/>
          <w:sz w:val="22"/>
          <w:szCs w:val="22"/>
        </w:rPr>
      </w:pPr>
      <w:r w:rsidRPr="008C579A">
        <w:rPr>
          <w:rFonts w:cs="Arial"/>
          <w:b/>
          <w:sz w:val="22"/>
          <w:szCs w:val="22"/>
        </w:rPr>
        <w:t>DECLARATION</w:t>
      </w:r>
    </w:p>
    <w:p w14:paraId="3986CDF0" w14:textId="77777777" w:rsidR="00A070AE" w:rsidRPr="008C579A" w:rsidRDefault="00A070AE" w:rsidP="00A070AE">
      <w:pPr>
        <w:ind w:left="360"/>
        <w:rPr>
          <w:rFonts w:cs="Arial"/>
          <w:b/>
          <w:sz w:val="22"/>
          <w:szCs w:val="22"/>
        </w:rPr>
      </w:pPr>
    </w:p>
    <w:p w14:paraId="03973786" w14:textId="77777777" w:rsidR="00A070AE" w:rsidRPr="008C579A" w:rsidRDefault="00A070AE" w:rsidP="00A070AE">
      <w:pPr>
        <w:ind w:left="720"/>
        <w:rPr>
          <w:rFonts w:cs="Arial"/>
          <w:sz w:val="22"/>
          <w:szCs w:val="22"/>
        </w:rPr>
      </w:pPr>
      <w:r w:rsidRPr="008C579A">
        <w:rPr>
          <w:rFonts w:cs="Arial"/>
          <w:sz w:val="22"/>
          <w:szCs w:val="22"/>
        </w:rPr>
        <w:t>I, the undersigned, (name)……………………………………………………………………. in submitting the accompanying bid, do hereby make the following statements that I certify to be true and complete in every respect:</w:t>
      </w:r>
    </w:p>
    <w:p w14:paraId="5B39C028" w14:textId="77777777" w:rsidR="00A070AE" w:rsidRPr="008C579A" w:rsidRDefault="00A070AE" w:rsidP="00A070AE">
      <w:pPr>
        <w:ind w:left="720"/>
        <w:rPr>
          <w:rFonts w:cs="Arial"/>
          <w:sz w:val="22"/>
          <w:szCs w:val="22"/>
        </w:rPr>
      </w:pPr>
    </w:p>
    <w:p w14:paraId="518DAC60" w14:textId="77777777" w:rsidR="00A070AE" w:rsidRPr="008C579A" w:rsidRDefault="00A070AE" w:rsidP="00A070AE">
      <w:pPr>
        <w:ind w:left="720" w:hanging="720"/>
        <w:rPr>
          <w:rFonts w:cs="Arial"/>
          <w:sz w:val="22"/>
          <w:szCs w:val="22"/>
        </w:rPr>
      </w:pPr>
      <w:r w:rsidRPr="008C579A">
        <w:rPr>
          <w:rFonts w:cs="Arial"/>
          <w:sz w:val="22"/>
          <w:szCs w:val="22"/>
        </w:rPr>
        <w:t xml:space="preserve">3.1 </w:t>
      </w:r>
      <w:r w:rsidRPr="008C579A">
        <w:rPr>
          <w:rFonts w:cs="Arial"/>
          <w:sz w:val="22"/>
          <w:szCs w:val="22"/>
        </w:rPr>
        <w:tab/>
        <w:t xml:space="preserve">I have </w:t>
      </w:r>
      <w:proofErr w:type="gramStart"/>
      <w:r w:rsidRPr="008C579A">
        <w:rPr>
          <w:rFonts w:cs="Arial"/>
          <w:sz w:val="22"/>
          <w:szCs w:val="22"/>
        </w:rPr>
        <w:t>read</w:t>
      </w:r>
      <w:proofErr w:type="gramEnd"/>
      <w:r w:rsidRPr="008C579A">
        <w:rPr>
          <w:rFonts w:cs="Arial"/>
          <w:sz w:val="22"/>
          <w:szCs w:val="22"/>
        </w:rPr>
        <w:t xml:space="preserve"> and I understand the contents of this disclosure;</w:t>
      </w:r>
    </w:p>
    <w:p w14:paraId="431AC3A7" w14:textId="77777777" w:rsidR="00A070AE" w:rsidRPr="008C579A" w:rsidRDefault="00A070AE" w:rsidP="00A070AE">
      <w:pPr>
        <w:ind w:left="720" w:hanging="720"/>
        <w:rPr>
          <w:rFonts w:cs="Arial"/>
          <w:sz w:val="22"/>
          <w:szCs w:val="22"/>
        </w:rPr>
      </w:pPr>
      <w:r w:rsidRPr="008C579A">
        <w:rPr>
          <w:rFonts w:cs="Arial"/>
          <w:sz w:val="22"/>
          <w:szCs w:val="22"/>
        </w:rPr>
        <w:t>3.2</w:t>
      </w:r>
      <w:r w:rsidRPr="008C579A">
        <w:rPr>
          <w:rFonts w:cs="Arial"/>
          <w:sz w:val="22"/>
          <w:szCs w:val="22"/>
        </w:rPr>
        <w:tab/>
        <w:t xml:space="preserve">I understand that the accompanying bid will be disqualified if this disclosure is found not to be true and complete in every </w:t>
      </w:r>
      <w:proofErr w:type="gramStart"/>
      <w:r w:rsidRPr="008C579A">
        <w:rPr>
          <w:rFonts w:cs="Arial"/>
          <w:sz w:val="22"/>
          <w:szCs w:val="22"/>
        </w:rPr>
        <w:t>respect;</w:t>
      </w:r>
      <w:proofErr w:type="gramEnd"/>
    </w:p>
    <w:p w14:paraId="74D0C345" w14:textId="77777777" w:rsidR="00A070AE" w:rsidRPr="008C579A" w:rsidRDefault="00A070AE" w:rsidP="00A070AE">
      <w:pPr>
        <w:ind w:left="720" w:hanging="720"/>
        <w:rPr>
          <w:rFonts w:cs="Arial"/>
          <w:sz w:val="22"/>
          <w:szCs w:val="22"/>
        </w:rPr>
      </w:pPr>
      <w:r w:rsidRPr="008C579A">
        <w:rPr>
          <w:rFonts w:cs="Arial"/>
          <w:sz w:val="22"/>
          <w:szCs w:val="22"/>
        </w:rPr>
        <w:t xml:space="preserve">3.3 </w:t>
      </w:r>
      <w:r w:rsidRPr="008C579A">
        <w:rPr>
          <w:rFonts w:cs="Arial"/>
          <w:sz w:val="22"/>
          <w:szCs w:val="22"/>
        </w:rPr>
        <w:tab/>
        <w:t>The bidder has arrived at the accompanying bid independently from, and without consultation, communication, agreement or arrangement with any competitor. However, communication between partners in a joint venture or consortium</w:t>
      </w:r>
      <w:r w:rsidRPr="008C579A">
        <w:rPr>
          <w:rStyle w:val="FootnoteReference"/>
          <w:rFonts w:cs="Arial"/>
          <w:sz w:val="22"/>
          <w:szCs w:val="22"/>
        </w:rPr>
        <w:footnoteReference w:id="2"/>
      </w:r>
      <w:r w:rsidRPr="008C579A">
        <w:rPr>
          <w:rFonts w:cs="Arial"/>
          <w:sz w:val="22"/>
          <w:szCs w:val="22"/>
        </w:rPr>
        <w:t xml:space="preserve"> will not be construed as collusive bidding.</w:t>
      </w:r>
    </w:p>
    <w:p w14:paraId="07E01399" w14:textId="77777777" w:rsidR="00A070AE" w:rsidRPr="008C579A" w:rsidRDefault="00A070AE" w:rsidP="00A070AE">
      <w:pPr>
        <w:ind w:left="720" w:hanging="720"/>
        <w:rPr>
          <w:rFonts w:cs="Arial"/>
          <w:b/>
          <w:sz w:val="22"/>
          <w:szCs w:val="22"/>
        </w:rPr>
      </w:pPr>
      <w:r w:rsidRPr="008C579A">
        <w:rPr>
          <w:rFonts w:cs="Arial"/>
          <w:sz w:val="22"/>
          <w:szCs w:val="22"/>
        </w:rPr>
        <w:t>3.4</w:t>
      </w:r>
      <w:r w:rsidRPr="008C579A">
        <w:rPr>
          <w:rFonts w:cs="Arial"/>
          <w:b/>
          <w:sz w:val="22"/>
          <w:szCs w:val="22"/>
        </w:rPr>
        <w:t xml:space="preserve"> </w:t>
      </w:r>
      <w:r w:rsidRPr="008C579A">
        <w:rPr>
          <w:rFonts w:cs="Arial"/>
          <w:b/>
          <w:sz w:val="22"/>
          <w:szCs w:val="22"/>
        </w:rPr>
        <w:tab/>
      </w:r>
      <w:r w:rsidRPr="008C579A">
        <w:rPr>
          <w:rFonts w:cs="Arial"/>
          <w:sz w:val="22"/>
          <w:szCs w:val="22"/>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w:t>
      </w:r>
      <w:r w:rsidRPr="008C579A">
        <w:rPr>
          <w:rFonts w:cs="Arial"/>
          <w:sz w:val="22"/>
          <w:szCs w:val="22"/>
        </w:rPr>
        <w:lastRenderedPageBreak/>
        <w:t>intention not to win the bid and conditions or delivery particulars of the products or services to which this bid invitation relates.</w:t>
      </w:r>
    </w:p>
    <w:p w14:paraId="3A5C8CDB" w14:textId="77777777" w:rsidR="00A070AE" w:rsidRPr="008C579A" w:rsidRDefault="00A070AE" w:rsidP="00A070AE">
      <w:pPr>
        <w:ind w:left="720" w:hanging="720"/>
        <w:rPr>
          <w:rFonts w:cs="Arial"/>
          <w:sz w:val="22"/>
          <w:szCs w:val="22"/>
        </w:rPr>
      </w:pPr>
      <w:r w:rsidRPr="008C579A">
        <w:rPr>
          <w:rFonts w:cs="Arial"/>
          <w:sz w:val="22"/>
          <w:szCs w:val="22"/>
        </w:rPr>
        <w:t>3.4</w:t>
      </w:r>
      <w:r w:rsidRPr="008C579A">
        <w:rPr>
          <w:rFonts w:cs="Arial"/>
          <w:sz w:val="22"/>
          <w:szCs w:val="22"/>
        </w:rPr>
        <w:tab/>
        <w:t>The terms of the accompanying bid have not been, and will not be, disclosed by the bidder, directly or indirectly, to any competitor, prior to the date and time of the official bid opening or of the awarding of the contract.</w:t>
      </w:r>
    </w:p>
    <w:p w14:paraId="0B9470D9" w14:textId="77777777" w:rsidR="00A070AE" w:rsidRPr="008C579A" w:rsidRDefault="00A070AE" w:rsidP="00A070AE">
      <w:pPr>
        <w:ind w:left="720" w:hanging="720"/>
        <w:rPr>
          <w:rFonts w:cs="Arial"/>
          <w:sz w:val="22"/>
          <w:szCs w:val="22"/>
        </w:rPr>
      </w:pPr>
      <w:r w:rsidRPr="008C579A">
        <w:rPr>
          <w:rFonts w:cs="Arial"/>
          <w:sz w:val="22"/>
          <w:szCs w:val="22"/>
        </w:rPr>
        <w:t xml:space="preserve">3.5 </w:t>
      </w:r>
      <w:r w:rsidRPr="008C579A">
        <w:rPr>
          <w:rFonts w:cs="Arial"/>
          <w:sz w:val="22"/>
          <w:szCs w:val="22"/>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8B9ECA7" w14:textId="77777777" w:rsidR="00A070AE" w:rsidRPr="008C579A" w:rsidRDefault="00A070AE" w:rsidP="00A070AE">
      <w:pPr>
        <w:widowControl w:val="0"/>
        <w:numPr>
          <w:ilvl w:val="1"/>
          <w:numId w:val="5"/>
        </w:numPr>
        <w:spacing w:after="0" w:line="240" w:lineRule="auto"/>
        <w:ind w:left="709" w:hanging="709"/>
        <w:rPr>
          <w:rFonts w:cs="Arial"/>
          <w:sz w:val="22"/>
          <w:szCs w:val="22"/>
        </w:rPr>
      </w:pPr>
      <w:r w:rsidRPr="008C579A">
        <w:rPr>
          <w:rFonts w:cs="Arial"/>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FB8A8DE" w14:textId="77777777" w:rsidR="00A070AE" w:rsidRPr="008C579A" w:rsidRDefault="00A070AE" w:rsidP="00A070AE">
      <w:pPr>
        <w:tabs>
          <w:tab w:val="left" w:pos="1418"/>
          <w:tab w:val="right" w:pos="9752"/>
        </w:tabs>
        <w:rPr>
          <w:rFonts w:cs="Arial"/>
          <w:sz w:val="22"/>
          <w:szCs w:val="22"/>
          <w:lang w:val="en-GB"/>
        </w:rPr>
      </w:pPr>
    </w:p>
    <w:p w14:paraId="1A334390" w14:textId="77777777" w:rsidR="00A070AE" w:rsidRPr="008C579A" w:rsidRDefault="00A070AE" w:rsidP="00A070AE">
      <w:pPr>
        <w:tabs>
          <w:tab w:val="left" w:pos="1418"/>
          <w:tab w:val="right" w:pos="9752"/>
        </w:tabs>
        <w:ind w:left="720"/>
        <w:rPr>
          <w:rFonts w:cs="Arial"/>
          <w:sz w:val="22"/>
          <w:szCs w:val="22"/>
          <w:lang w:val="en-GB"/>
        </w:rPr>
      </w:pPr>
      <w:r w:rsidRPr="008C579A">
        <w:rPr>
          <w:rFonts w:cs="Arial"/>
          <w:sz w:val="22"/>
          <w:szCs w:val="22"/>
          <w:lang w:val="en-GB"/>
        </w:rPr>
        <w:t xml:space="preserve">I CERTIFY THAT THE INFORMATION FURNISHED IN PARAGRAPHS 1, 2 and 3 ABOVE IS CORRECT. </w:t>
      </w:r>
    </w:p>
    <w:p w14:paraId="3BB3A8FB" w14:textId="77777777" w:rsidR="00A070AE" w:rsidRPr="008C579A" w:rsidRDefault="00A070AE" w:rsidP="00A070AE">
      <w:pPr>
        <w:tabs>
          <w:tab w:val="left" w:pos="1418"/>
          <w:tab w:val="right" w:pos="9752"/>
        </w:tabs>
        <w:ind w:left="720"/>
        <w:rPr>
          <w:rFonts w:cs="Arial"/>
          <w:sz w:val="22"/>
          <w:szCs w:val="22"/>
          <w:lang w:val="en-GB"/>
        </w:rPr>
      </w:pPr>
      <w:r w:rsidRPr="008C579A">
        <w:rPr>
          <w:rFonts w:cs="Arial"/>
          <w:sz w:val="22"/>
          <w:szCs w:val="22"/>
          <w:lang w:val="en-GB"/>
        </w:rPr>
        <w:t xml:space="preserve">I ACCEPT THAT THE STATE MAY REJECT THE BID OR ACT AGAINST ME IN TERMS OF PARAGRAPH 6 OF PFMA SCM INSTRUCTION 03 OF 2021/22 ON PREVENTING AND COMBATING ABUSE IN THE SUPPLY CHAIN MANAGEMENT SYSTEM SHOULD THIS DECLARATION PROVE TO BE FALSE.  </w:t>
      </w:r>
    </w:p>
    <w:p w14:paraId="76666B77" w14:textId="77777777" w:rsidR="00A070AE" w:rsidRPr="008C579A" w:rsidRDefault="00A070AE" w:rsidP="00A070AE">
      <w:pPr>
        <w:tabs>
          <w:tab w:val="left" w:pos="900"/>
          <w:tab w:val="left" w:pos="2250"/>
          <w:tab w:val="right" w:pos="9752"/>
        </w:tabs>
        <w:ind w:firstLine="540"/>
        <w:rPr>
          <w:rFonts w:cs="Arial"/>
          <w:sz w:val="22"/>
          <w:szCs w:val="22"/>
          <w:lang w:val="en-GB"/>
        </w:rPr>
      </w:pPr>
    </w:p>
    <w:p w14:paraId="52359C9B" w14:textId="77777777" w:rsidR="00A070AE" w:rsidRDefault="00A070AE" w:rsidP="00A070AE">
      <w:pPr>
        <w:tabs>
          <w:tab w:val="left" w:pos="900"/>
          <w:tab w:val="left" w:pos="2250"/>
          <w:tab w:val="right" w:pos="9752"/>
        </w:tabs>
        <w:ind w:firstLine="540"/>
        <w:rPr>
          <w:rFonts w:cs="Arial"/>
          <w:sz w:val="22"/>
          <w:szCs w:val="22"/>
          <w:lang w:val="en-GB"/>
        </w:rPr>
      </w:pPr>
    </w:p>
    <w:p w14:paraId="6DC5C132" w14:textId="77777777" w:rsidR="00A070AE" w:rsidRPr="008C579A" w:rsidRDefault="00A070AE" w:rsidP="00A070AE">
      <w:pPr>
        <w:tabs>
          <w:tab w:val="left" w:pos="900"/>
          <w:tab w:val="left" w:pos="2250"/>
          <w:tab w:val="right" w:pos="9752"/>
        </w:tabs>
        <w:ind w:firstLine="540"/>
        <w:rPr>
          <w:rFonts w:cs="Arial"/>
          <w:sz w:val="22"/>
          <w:szCs w:val="22"/>
          <w:lang w:val="en-GB"/>
        </w:rPr>
      </w:pPr>
    </w:p>
    <w:p w14:paraId="569181AA" w14:textId="77777777" w:rsidR="00A070AE" w:rsidRPr="008C579A" w:rsidRDefault="00A070AE" w:rsidP="00A070AE">
      <w:pPr>
        <w:tabs>
          <w:tab w:val="left" w:pos="3960"/>
          <w:tab w:val="left" w:pos="7020"/>
          <w:tab w:val="right" w:pos="9752"/>
        </w:tabs>
        <w:ind w:left="720"/>
        <w:rPr>
          <w:rFonts w:cs="Arial"/>
          <w:sz w:val="22"/>
          <w:szCs w:val="22"/>
          <w:lang w:val="en-GB"/>
        </w:rPr>
      </w:pPr>
      <w:r w:rsidRPr="008C579A">
        <w:rPr>
          <w:rFonts w:cs="Arial"/>
          <w:sz w:val="22"/>
          <w:szCs w:val="22"/>
          <w:lang w:val="en-GB"/>
        </w:rPr>
        <w:t>………………………………</w:t>
      </w:r>
      <w:r w:rsidRPr="008C579A">
        <w:rPr>
          <w:rFonts w:cs="Arial"/>
          <w:sz w:val="22"/>
          <w:szCs w:val="22"/>
          <w:lang w:val="en-GB"/>
        </w:rPr>
        <w:tab/>
        <w:t xml:space="preserve"> ..…………………………………………… </w:t>
      </w:r>
      <w:r w:rsidRPr="008C579A">
        <w:rPr>
          <w:rFonts w:cs="Arial"/>
          <w:sz w:val="22"/>
          <w:szCs w:val="22"/>
          <w:lang w:val="en-GB"/>
        </w:rPr>
        <w:tab/>
      </w:r>
    </w:p>
    <w:p w14:paraId="2728432E" w14:textId="77777777" w:rsidR="00A070AE" w:rsidRPr="008C579A" w:rsidRDefault="00A070AE" w:rsidP="00A070AE">
      <w:pPr>
        <w:tabs>
          <w:tab w:val="left" w:pos="1080"/>
          <w:tab w:val="left" w:pos="4320"/>
          <w:tab w:val="left" w:pos="7920"/>
          <w:tab w:val="right" w:pos="9752"/>
        </w:tabs>
        <w:ind w:left="540"/>
        <w:rPr>
          <w:rFonts w:cs="Arial"/>
          <w:sz w:val="22"/>
          <w:szCs w:val="22"/>
          <w:lang w:val="en-GB"/>
        </w:rPr>
      </w:pPr>
      <w:r w:rsidRPr="008C579A">
        <w:rPr>
          <w:rFonts w:cs="Arial"/>
          <w:sz w:val="22"/>
          <w:szCs w:val="22"/>
          <w:lang w:val="en-GB"/>
        </w:rPr>
        <w:tab/>
        <w:t>Signature</w:t>
      </w:r>
      <w:r w:rsidRPr="008C579A">
        <w:rPr>
          <w:rFonts w:cs="Arial"/>
          <w:sz w:val="22"/>
          <w:szCs w:val="22"/>
          <w:lang w:val="en-GB"/>
        </w:rPr>
        <w:tab/>
        <w:t xml:space="preserve">                          Date</w:t>
      </w:r>
    </w:p>
    <w:p w14:paraId="4EA60F2E" w14:textId="77777777" w:rsidR="00A070AE" w:rsidRPr="008C579A" w:rsidRDefault="00A070AE" w:rsidP="00A070AE">
      <w:pPr>
        <w:tabs>
          <w:tab w:val="left" w:pos="3960"/>
          <w:tab w:val="left" w:pos="7020"/>
          <w:tab w:val="right" w:pos="9752"/>
        </w:tabs>
        <w:ind w:left="540"/>
        <w:rPr>
          <w:rFonts w:cs="Arial"/>
          <w:sz w:val="22"/>
          <w:szCs w:val="22"/>
          <w:lang w:val="en-GB"/>
        </w:rPr>
      </w:pPr>
    </w:p>
    <w:p w14:paraId="53A13EE3" w14:textId="77777777" w:rsidR="00A070AE" w:rsidRPr="008C579A" w:rsidRDefault="00A070AE" w:rsidP="00A070AE">
      <w:pPr>
        <w:tabs>
          <w:tab w:val="left" w:pos="3960"/>
          <w:tab w:val="left" w:pos="7020"/>
          <w:tab w:val="right" w:pos="9752"/>
        </w:tabs>
        <w:ind w:left="720"/>
        <w:rPr>
          <w:rFonts w:cs="Arial"/>
          <w:sz w:val="22"/>
          <w:szCs w:val="22"/>
          <w:lang w:val="en-GB"/>
        </w:rPr>
      </w:pPr>
      <w:r w:rsidRPr="008C579A">
        <w:rPr>
          <w:rFonts w:cs="Arial"/>
          <w:sz w:val="22"/>
          <w:szCs w:val="22"/>
          <w:lang w:val="en-GB"/>
        </w:rPr>
        <w:t>………………………………</w:t>
      </w:r>
      <w:r w:rsidRPr="008C579A">
        <w:rPr>
          <w:rFonts w:cs="Arial"/>
          <w:sz w:val="22"/>
          <w:szCs w:val="22"/>
          <w:lang w:val="en-GB"/>
        </w:rPr>
        <w:tab/>
        <w:t>………………………………………………</w:t>
      </w:r>
    </w:p>
    <w:p w14:paraId="6BF668DF" w14:textId="77777777" w:rsidR="00A070AE" w:rsidRPr="008C579A" w:rsidRDefault="00A070AE" w:rsidP="00A070AE">
      <w:pPr>
        <w:tabs>
          <w:tab w:val="left" w:pos="1080"/>
          <w:tab w:val="left" w:pos="5760"/>
          <w:tab w:val="left" w:pos="7020"/>
          <w:tab w:val="right" w:pos="9752"/>
        </w:tabs>
        <w:ind w:left="540"/>
        <w:rPr>
          <w:rFonts w:cs="Arial"/>
          <w:sz w:val="22"/>
          <w:szCs w:val="22"/>
          <w:lang w:val="en-GB"/>
        </w:rPr>
      </w:pPr>
      <w:r w:rsidRPr="008C579A">
        <w:rPr>
          <w:rFonts w:cs="Arial"/>
          <w:sz w:val="22"/>
          <w:szCs w:val="22"/>
          <w:lang w:val="en-GB"/>
        </w:rPr>
        <w:tab/>
        <w:t xml:space="preserve">Position </w:t>
      </w:r>
      <w:r w:rsidRPr="008C579A">
        <w:rPr>
          <w:rFonts w:cs="Arial"/>
          <w:sz w:val="22"/>
          <w:szCs w:val="22"/>
          <w:lang w:val="en-GB"/>
        </w:rPr>
        <w:tab/>
        <w:t>Name of bidder</w:t>
      </w:r>
    </w:p>
    <w:p w14:paraId="67222E1E" w14:textId="77777777" w:rsidR="00A070AE" w:rsidRPr="008C579A" w:rsidRDefault="00A070AE" w:rsidP="00A070AE">
      <w:pPr>
        <w:rPr>
          <w:sz w:val="22"/>
          <w:szCs w:val="22"/>
          <w:lang w:val="en-ZA"/>
        </w:rPr>
      </w:pPr>
    </w:p>
    <w:p w14:paraId="25501F86" w14:textId="77777777" w:rsidR="00A070AE" w:rsidRPr="00DE4FB3" w:rsidRDefault="00A070AE" w:rsidP="00A070AE">
      <w:pPr>
        <w:widowControl w:val="0"/>
        <w:tabs>
          <w:tab w:val="left" w:pos="720"/>
          <w:tab w:val="left" w:pos="1944"/>
          <w:tab w:val="left" w:pos="3384"/>
          <w:tab w:val="left" w:pos="3744"/>
          <w:tab w:val="left" w:pos="4644"/>
          <w:tab w:val="left" w:pos="5760"/>
          <w:tab w:val="left" w:pos="7920"/>
        </w:tabs>
        <w:spacing w:line="215" w:lineRule="auto"/>
        <w:rPr>
          <w:rFonts w:ascii="Arial Narrow" w:hAnsi="Arial Narrow"/>
          <w:b/>
          <w:snapToGrid w:val="0"/>
          <w:szCs w:val="20"/>
          <w:lang w:val="en-GB"/>
        </w:rPr>
      </w:pPr>
    </w:p>
    <w:p w14:paraId="0DD61D5E" w14:textId="77777777" w:rsidR="00A070AE" w:rsidRDefault="00A070AE" w:rsidP="00A070AE">
      <w:pPr>
        <w:suppressAutoHyphens/>
        <w:spacing w:before="45" w:after="0" w:line="240" w:lineRule="auto"/>
        <w:rPr>
          <w:rFonts w:ascii="Arial Narrow" w:hAnsi="Arial Narrow"/>
          <w:b/>
          <w:snapToGrid w:val="0"/>
          <w:sz w:val="28"/>
          <w:szCs w:val="20"/>
          <w:lang w:val="en-GB"/>
        </w:rPr>
      </w:pPr>
      <w:r w:rsidRPr="00F17092">
        <w:rPr>
          <w:rFonts w:ascii="Arial Narrow" w:hAnsi="Arial Narrow"/>
          <w:b/>
          <w:snapToGrid w:val="0"/>
          <w:sz w:val="28"/>
          <w:szCs w:val="20"/>
          <w:lang w:val="en-GB"/>
        </w:rPr>
        <w:br w:type="page"/>
      </w:r>
    </w:p>
    <w:p w14:paraId="6A314FC6" w14:textId="77777777" w:rsidR="00A070AE" w:rsidRPr="00567435" w:rsidRDefault="00A070AE" w:rsidP="00A070AE">
      <w:pPr>
        <w:pStyle w:val="Heading1"/>
        <w:keepLines/>
        <w:numPr>
          <w:ilvl w:val="0"/>
          <w:numId w:val="2"/>
        </w:numPr>
        <w:suppressAutoHyphens/>
        <w:spacing w:after="0" w:line="240" w:lineRule="auto"/>
        <w:rPr>
          <w:sz w:val="22"/>
          <w:szCs w:val="22"/>
        </w:rPr>
      </w:pPr>
      <w:bookmarkStart w:id="1" w:name="_Toc100757249"/>
      <w:r>
        <w:rPr>
          <w:sz w:val="22"/>
          <w:szCs w:val="22"/>
        </w:rPr>
        <w:lastRenderedPageBreak/>
        <w:t xml:space="preserve">Annexure 2 - </w:t>
      </w:r>
      <w:r w:rsidRPr="00567435">
        <w:rPr>
          <w:sz w:val="22"/>
          <w:szCs w:val="22"/>
        </w:rPr>
        <w:t>EWSETA GENERAL CONDITIONS OF CONTRACT</w:t>
      </w:r>
      <w:bookmarkEnd w:id="1"/>
    </w:p>
    <w:p w14:paraId="00CE5AB7" w14:textId="77777777" w:rsidR="00A070AE" w:rsidRPr="005324DA" w:rsidRDefault="00A070AE" w:rsidP="00A070AE">
      <w:pPr>
        <w:widowControl w:val="0"/>
        <w:autoSpaceDE w:val="0"/>
        <w:autoSpaceDN w:val="0"/>
        <w:spacing w:before="4" w:after="0" w:line="240" w:lineRule="auto"/>
        <w:rPr>
          <w:rFonts w:eastAsia="Arial" w:cs="Arial"/>
          <w:b/>
          <w:sz w:val="22"/>
          <w:szCs w:val="22"/>
          <w:lang w:bidi="en-US"/>
        </w:rPr>
      </w:pPr>
    </w:p>
    <w:p w14:paraId="077AD4A8" w14:textId="77777777" w:rsidR="00A070AE" w:rsidRDefault="00A070AE" w:rsidP="00A070AE">
      <w:pPr>
        <w:suppressAutoHyphens/>
        <w:spacing w:after="0" w:line="240" w:lineRule="auto"/>
        <w:rPr>
          <w:rFonts w:cs="Arial"/>
          <w:b/>
          <w:sz w:val="22"/>
          <w:szCs w:val="22"/>
        </w:rPr>
      </w:pPr>
      <w:r w:rsidRPr="005324DA">
        <w:rPr>
          <w:rFonts w:cs="Arial"/>
          <w:b/>
          <w:sz w:val="22"/>
          <w:szCs w:val="22"/>
        </w:rPr>
        <w:t>General</w:t>
      </w:r>
    </w:p>
    <w:p w14:paraId="0E3CF106"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r w:rsidRPr="005324DA">
        <w:rPr>
          <w:rFonts w:eastAsia="Arial" w:cs="Arial"/>
          <w:sz w:val="22"/>
          <w:szCs w:val="22"/>
          <w:lang w:bidi="en-US"/>
        </w:rPr>
        <w:t xml:space="preserve">EWSETA and the Supplier </w:t>
      </w:r>
      <w:proofErr w:type="gramStart"/>
      <w:r w:rsidRPr="005324DA">
        <w:rPr>
          <w:rFonts w:eastAsia="Arial" w:cs="Arial"/>
          <w:sz w:val="22"/>
          <w:szCs w:val="22"/>
          <w:lang w:bidi="en-US"/>
        </w:rPr>
        <w:t>enter into</w:t>
      </w:r>
      <w:proofErr w:type="gramEnd"/>
      <w:r w:rsidRPr="005324DA">
        <w:rPr>
          <w:rFonts w:eastAsia="Arial" w:cs="Arial"/>
          <w:sz w:val="22"/>
          <w:szCs w:val="22"/>
          <w:lang w:bidi="en-US"/>
        </w:rPr>
        <w:t xml:space="preserve"> an order/contract on these conditions to supply the items (goods/services/works) as described in the order/contract.</w:t>
      </w:r>
    </w:p>
    <w:p w14:paraId="52F736CD" w14:textId="77777777" w:rsidR="00A070AE" w:rsidRPr="005324DA" w:rsidRDefault="00A070AE" w:rsidP="00A070AE">
      <w:pPr>
        <w:widowControl w:val="0"/>
        <w:autoSpaceDE w:val="0"/>
        <w:autoSpaceDN w:val="0"/>
        <w:spacing w:before="49" w:after="0" w:line="240" w:lineRule="auto"/>
        <w:rPr>
          <w:rFonts w:eastAsia="Arial" w:cs="Arial"/>
          <w:sz w:val="22"/>
          <w:szCs w:val="22"/>
          <w:lang w:bidi="en-US"/>
        </w:rPr>
      </w:pPr>
    </w:p>
    <w:p w14:paraId="70FE40D5" w14:textId="77777777" w:rsidR="00A070AE" w:rsidRDefault="00A070AE" w:rsidP="00A070AE">
      <w:pPr>
        <w:suppressAutoHyphens/>
        <w:spacing w:after="0" w:line="240" w:lineRule="auto"/>
        <w:rPr>
          <w:rFonts w:cs="Arial"/>
          <w:b/>
          <w:sz w:val="22"/>
          <w:szCs w:val="22"/>
        </w:rPr>
      </w:pPr>
      <w:r w:rsidRPr="005324DA">
        <w:rPr>
          <w:rFonts w:cs="Arial"/>
          <w:b/>
          <w:sz w:val="22"/>
          <w:szCs w:val="22"/>
        </w:rPr>
        <w:t>Conditions</w:t>
      </w:r>
    </w:p>
    <w:p w14:paraId="650A122E"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r w:rsidRPr="005324DA">
        <w:rPr>
          <w:rFonts w:eastAsia="Arial" w:cs="Arial"/>
          <w:sz w:val="22"/>
          <w:szCs w:val="22"/>
          <w:lang w:bidi="en-US"/>
        </w:rPr>
        <w:t>These conditions form the basis of the contract between EWSETA and the Supplier. Notwithstanding anything to the contrary in any document issued or sent by the Supplier, these conditions apply except as expressly agreed in writing by EWSETA. No servant or agent of EWSETA has authority to vary these conditions orally. These general conditions of purchase are subject to such further special conditions as may be prescribed in writing by EWSETA in the order/contract.</w:t>
      </w:r>
    </w:p>
    <w:p w14:paraId="4E6850A4"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p>
    <w:p w14:paraId="12EA8CEE" w14:textId="77777777" w:rsidR="00A070AE" w:rsidRDefault="00A070AE" w:rsidP="00A070AE">
      <w:pPr>
        <w:suppressAutoHyphens/>
        <w:spacing w:after="0" w:line="240" w:lineRule="auto"/>
        <w:rPr>
          <w:rFonts w:cs="Arial"/>
          <w:b/>
          <w:sz w:val="22"/>
          <w:szCs w:val="22"/>
        </w:rPr>
      </w:pPr>
      <w:r w:rsidRPr="005324DA">
        <w:rPr>
          <w:rFonts w:cs="Arial"/>
          <w:b/>
          <w:sz w:val="22"/>
          <w:szCs w:val="22"/>
        </w:rPr>
        <w:t>Price and payment</w:t>
      </w:r>
    </w:p>
    <w:p w14:paraId="4B2D48C6"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r w:rsidRPr="005324DA">
        <w:rPr>
          <w:rFonts w:eastAsia="Arial" w:cs="Arial"/>
          <w:sz w:val="22"/>
          <w:szCs w:val="22"/>
          <w:lang w:bidi="en-US"/>
        </w:rPr>
        <w:t>The price or rates for the items stated in the order/contract may include an amount for price adjustment, which is calculated in accordance with the formula stated in the order/contract.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EWSETA pays for the item within 30 days of receipt of the Suppliers correct tax invoice.</w:t>
      </w:r>
    </w:p>
    <w:p w14:paraId="234DA441"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p>
    <w:p w14:paraId="74A320A9" w14:textId="77777777" w:rsidR="00A070AE" w:rsidRDefault="00A070AE" w:rsidP="00A070AE">
      <w:pPr>
        <w:suppressAutoHyphens/>
        <w:spacing w:after="0" w:line="240" w:lineRule="auto"/>
        <w:rPr>
          <w:rFonts w:cs="Arial"/>
          <w:b/>
          <w:sz w:val="22"/>
          <w:szCs w:val="22"/>
        </w:rPr>
      </w:pPr>
      <w:r w:rsidRPr="005324DA">
        <w:rPr>
          <w:rFonts w:cs="Arial"/>
          <w:b/>
          <w:sz w:val="22"/>
          <w:szCs w:val="22"/>
        </w:rPr>
        <w:t>Delivery and documents</w:t>
      </w:r>
    </w:p>
    <w:p w14:paraId="3128E570"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r w:rsidRPr="005324DA">
        <w:rPr>
          <w:rFonts w:eastAsia="Arial" w:cs="Arial"/>
          <w:sz w:val="22"/>
          <w:szCs w:val="22"/>
          <w:lang w:bidi="en-US"/>
        </w:rPr>
        <w:t>The Supplier’s obligation is to deliver the items on or before the date stated in the order/contract. Late deliveries or late completion of the items may be subject to a penalty if this is imposed in the order/contract. No payment is made if the Supplier does not provide the item as stated in order/contract.</w:t>
      </w:r>
    </w:p>
    <w:p w14:paraId="08F6BEDA" w14:textId="77777777" w:rsidR="00A070AE" w:rsidRPr="005324DA" w:rsidRDefault="00A070AE" w:rsidP="00A070AE">
      <w:pPr>
        <w:widowControl w:val="0"/>
        <w:autoSpaceDE w:val="0"/>
        <w:autoSpaceDN w:val="0"/>
        <w:spacing w:before="4" w:after="0" w:line="240" w:lineRule="auto"/>
        <w:rPr>
          <w:rFonts w:eastAsia="Arial" w:cs="Arial"/>
          <w:sz w:val="22"/>
          <w:szCs w:val="22"/>
          <w:lang w:bidi="en-US"/>
        </w:rPr>
      </w:pPr>
    </w:p>
    <w:p w14:paraId="7D045768" w14:textId="77777777" w:rsidR="00A070AE" w:rsidRDefault="00A070AE" w:rsidP="00A070AE">
      <w:pPr>
        <w:widowControl w:val="0"/>
        <w:autoSpaceDE w:val="0"/>
        <w:autoSpaceDN w:val="0"/>
        <w:spacing w:after="0" w:line="240" w:lineRule="auto"/>
        <w:rPr>
          <w:rFonts w:eastAsia="Arial" w:cs="Arial"/>
          <w:b/>
          <w:sz w:val="22"/>
          <w:szCs w:val="22"/>
          <w:lang w:bidi="en-US"/>
        </w:rPr>
      </w:pPr>
      <w:r w:rsidRPr="005324DA">
        <w:rPr>
          <w:rFonts w:eastAsia="Arial" w:cs="Arial"/>
          <w:b/>
          <w:sz w:val="22"/>
          <w:szCs w:val="22"/>
          <w:lang w:bidi="en-US"/>
        </w:rPr>
        <w:t>Where items are to be delivered the Supplier:</w:t>
      </w:r>
    </w:p>
    <w:p w14:paraId="2A9A230C"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r w:rsidRPr="005324DA">
        <w:rPr>
          <w:rFonts w:eastAsia="Arial" w:cs="Arial"/>
          <w:sz w:val="22"/>
          <w:szCs w:val="22"/>
          <w:lang w:bidi="en-US"/>
        </w:rPr>
        <w:t>Clearly marks the outside of each consignment or package with the Supplier’s name and full details of the destination in accordance with the order and includes a packing note stating the contents thereof; On dispatch of each consignment, sends to EWSETA at the address for delivery of the items, an advice note specifying the means of transport, weight, number of volume as appropriate and the point and date of dispatch; Sends to EWSETA a detailed priced invoice as soon as is reasonably practical after dispatch of the items, and states on all communications in respect of the order the order number and code number (if any).</w:t>
      </w:r>
    </w:p>
    <w:p w14:paraId="763F5D58"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p>
    <w:p w14:paraId="77ECFEF0" w14:textId="77777777" w:rsidR="00A070AE" w:rsidRDefault="00A070AE" w:rsidP="00A070AE">
      <w:pPr>
        <w:suppressAutoHyphens/>
        <w:spacing w:after="0" w:line="240" w:lineRule="auto"/>
        <w:rPr>
          <w:rFonts w:cs="Arial"/>
          <w:b/>
          <w:sz w:val="22"/>
          <w:szCs w:val="22"/>
        </w:rPr>
      </w:pPr>
      <w:r w:rsidRPr="005324DA">
        <w:rPr>
          <w:rFonts w:cs="Arial"/>
          <w:b/>
          <w:sz w:val="22"/>
          <w:szCs w:val="22"/>
        </w:rPr>
        <w:t>Containers / packing material</w:t>
      </w:r>
    </w:p>
    <w:p w14:paraId="59FD34B2"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r w:rsidRPr="005324DA">
        <w:rPr>
          <w:rFonts w:eastAsia="Arial" w:cs="Arial"/>
          <w:sz w:val="22"/>
          <w:szCs w:val="22"/>
          <w:lang w:bidi="en-US"/>
        </w:rPr>
        <w:t>Unless otherwise stated in the order/contract, no payment is made for containers or packing materials or return to the Supplier.</w:t>
      </w:r>
    </w:p>
    <w:p w14:paraId="61DB8613" w14:textId="77777777" w:rsidR="00A070AE" w:rsidRPr="005324DA" w:rsidRDefault="00A070AE" w:rsidP="00A070AE">
      <w:pPr>
        <w:suppressAutoHyphens/>
        <w:spacing w:after="0" w:line="240" w:lineRule="auto"/>
        <w:rPr>
          <w:rFonts w:cs="Arial"/>
          <w:b/>
          <w:sz w:val="22"/>
          <w:szCs w:val="22"/>
        </w:rPr>
      </w:pPr>
    </w:p>
    <w:p w14:paraId="3DB378F2" w14:textId="77777777" w:rsidR="00A070AE" w:rsidRPr="005324DA" w:rsidRDefault="00A070AE" w:rsidP="00A070AE">
      <w:pPr>
        <w:suppressAutoHyphens/>
        <w:spacing w:after="0" w:line="240" w:lineRule="auto"/>
        <w:rPr>
          <w:rFonts w:cs="Arial"/>
          <w:b/>
          <w:sz w:val="22"/>
          <w:szCs w:val="22"/>
        </w:rPr>
      </w:pPr>
      <w:r w:rsidRPr="005324DA">
        <w:rPr>
          <w:rFonts w:cs="Arial"/>
          <w:b/>
          <w:sz w:val="22"/>
          <w:szCs w:val="22"/>
        </w:rPr>
        <w:t xml:space="preserve">Title and risk </w:t>
      </w:r>
    </w:p>
    <w:p w14:paraId="2933A0ED" w14:textId="77777777" w:rsidR="00A070AE" w:rsidRPr="005324DA" w:rsidRDefault="00A070AE" w:rsidP="00A070AE">
      <w:pPr>
        <w:suppressAutoHyphens/>
        <w:spacing w:after="0" w:line="240" w:lineRule="auto"/>
        <w:rPr>
          <w:rFonts w:eastAsia="Arial" w:cs="Arial"/>
          <w:sz w:val="22"/>
          <w:szCs w:val="22"/>
          <w:lang w:bidi="en-US"/>
        </w:rPr>
      </w:pPr>
      <w:r w:rsidRPr="005324DA">
        <w:rPr>
          <w:rFonts w:cs="Arial"/>
          <w:sz w:val="22"/>
          <w:szCs w:val="22"/>
        </w:rPr>
        <w:t>Without prejudice</w:t>
      </w:r>
      <w:r w:rsidRPr="005324DA">
        <w:rPr>
          <w:rFonts w:eastAsia="Arial" w:cs="Arial"/>
          <w:sz w:val="22"/>
          <w:szCs w:val="22"/>
          <w:lang w:bidi="en-US"/>
        </w:rPr>
        <w:t xml:space="preserve"> to rights of rejection under these conditions, title to and risk in the items passes to EWSETA when accepted by EWSETA.</w:t>
      </w:r>
    </w:p>
    <w:p w14:paraId="3CB162BD" w14:textId="77777777" w:rsidR="00A070AE" w:rsidRPr="005324DA" w:rsidRDefault="00A070AE" w:rsidP="00A070AE">
      <w:pPr>
        <w:widowControl w:val="0"/>
        <w:autoSpaceDE w:val="0"/>
        <w:autoSpaceDN w:val="0"/>
        <w:spacing w:before="50" w:after="0" w:line="273" w:lineRule="auto"/>
        <w:ind w:right="1026"/>
        <w:rPr>
          <w:rFonts w:eastAsia="Arial" w:cs="Arial"/>
          <w:b/>
          <w:sz w:val="22"/>
          <w:szCs w:val="22"/>
          <w:lang w:bidi="en-US"/>
        </w:rPr>
      </w:pPr>
      <w:r w:rsidRPr="005324DA">
        <w:rPr>
          <w:rFonts w:eastAsia="Arial" w:cs="Arial"/>
          <w:b/>
          <w:sz w:val="22"/>
          <w:szCs w:val="22"/>
          <w:lang w:bidi="en-US"/>
        </w:rPr>
        <w:lastRenderedPageBreak/>
        <w:t>Rejection</w:t>
      </w:r>
    </w:p>
    <w:p w14:paraId="7C25C0CD" w14:textId="77777777" w:rsidR="00A070AE" w:rsidRPr="005324DA" w:rsidRDefault="00A070AE" w:rsidP="00A070AE">
      <w:pPr>
        <w:widowControl w:val="0"/>
        <w:autoSpaceDE w:val="0"/>
        <w:autoSpaceDN w:val="0"/>
        <w:spacing w:after="0" w:line="240" w:lineRule="auto"/>
        <w:rPr>
          <w:rFonts w:eastAsia="Arial" w:cs="Arial"/>
          <w:sz w:val="22"/>
          <w:szCs w:val="22"/>
          <w:lang w:bidi="en-US"/>
        </w:rPr>
      </w:pPr>
      <w:r w:rsidRPr="005324DA">
        <w:rPr>
          <w:rFonts w:eastAsia="Arial" w:cs="Arial"/>
          <w:sz w:val="22"/>
          <w:szCs w:val="22"/>
          <w:lang w:bidi="en-US"/>
        </w:rPr>
        <w:t>If the Supplier fails to comply with his obligations under the order/contract, EWSETA may reject any part of the items by giving written notice to the Supplier specifying the reason for rejection and whether and within what period replacement of items or re-work are required.</w:t>
      </w:r>
    </w:p>
    <w:p w14:paraId="4F627800" w14:textId="77777777" w:rsidR="00A070AE" w:rsidRPr="005324DA" w:rsidRDefault="00A070AE" w:rsidP="00A070AE">
      <w:pPr>
        <w:widowControl w:val="0"/>
        <w:autoSpaceDE w:val="0"/>
        <w:autoSpaceDN w:val="0"/>
        <w:spacing w:after="0" w:line="240" w:lineRule="auto"/>
        <w:ind w:right="1026"/>
        <w:rPr>
          <w:rFonts w:eastAsia="Arial" w:cs="Arial"/>
          <w:sz w:val="22"/>
          <w:szCs w:val="22"/>
          <w:lang w:bidi="en-US"/>
        </w:rPr>
      </w:pPr>
    </w:p>
    <w:p w14:paraId="0FA277D6" w14:textId="77777777" w:rsidR="00A070AE" w:rsidRPr="005324DA" w:rsidRDefault="00A070AE" w:rsidP="00A070AE">
      <w:pPr>
        <w:widowControl w:val="0"/>
        <w:autoSpaceDE w:val="0"/>
        <w:autoSpaceDN w:val="0"/>
        <w:spacing w:after="0" w:line="240" w:lineRule="auto"/>
        <w:rPr>
          <w:rFonts w:eastAsia="Arial" w:cs="Arial"/>
          <w:sz w:val="22"/>
          <w:szCs w:val="22"/>
          <w:lang w:bidi="en-US"/>
        </w:rPr>
      </w:pPr>
      <w:r w:rsidRPr="005324DA">
        <w:rPr>
          <w:rFonts w:eastAsia="Arial" w:cs="Arial"/>
          <w:sz w:val="22"/>
          <w:szCs w:val="22"/>
          <w:lang w:bidi="en-US"/>
        </w:rPr>
        <w:t>In the case of items delivered, EWSETA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EWSETA.</w:t>
      </w:r>
    </w:p>
    <w:p w14:paraId="66DC0C6E"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r w:rsidRPr="005324DA">
        <w:rPr>
          <w:rFonts w:eastAsia="Arial" w:cs="Arial"/>
          <w:sz w:val="22"/>
          <w:szCs w:val="22"/>
          <w:lang w:bidi="en-US"/>
        </w:rPr>
        <w:t>In the case of service, the Supplier corrects non-conformances as indicated by EWSETA.</w:t>
      </w:r>
    </w:p>
    <w:p w14:paraId="22D5C0F0" w14:textId="77777777" w:rsidR="00A070AE" w:rsidRPr="005324DA" w:rsidRDefault="00A070AE" w:rsidP="00A070AE">
      <w:pPr>
        <w:widowControl w:val="0"/>
        <w:autoSpaceDE w:val="0"/>
        <w:autoSpaceDN w:val="0"/>
        <w:spacing w:before="50" w:after="0" w:line="240" w:lineRule="auto"/>
        <w:ind w:right="1026"/>
        <w:rPr>
          <w:rFonts w:eastAsia="Arial" w:cs="Arial"/>
          <w:sz w:val="22"/>
          <w:szCs w:val="22"/>
          <w:lang w:bidi="en-US"/>
        </w:rPr>
      </w:pPr>
    </w:p>
    <w:p w14:paraId="7D577D04" w14:textId="77777777" w:rsidR="00A070AE" w:rsidRPr="005324DA" w:rsidRDefault="00A070AE" w:rsidP="00A070AE">
      <w:pPr>
        <w:widowControl w:val="0"/>
        <w:autoSpaceDE w:val="0"/>
        <w:autoSpaceDN w:val="0"/>
        <w:spacing w:before="50" w:after="0" w:line="273" w:lineRule="auto"/>
        <w:ind w:right="1026"/>
        <w:rPr>
          <w:rFonts w:eastAsia="Arial" w:cs="Arial"/>
          <w:b/>
          <w:sz w:val="22"/>
          <w:szCs w:val="22"/>
          <w:lang w:bidi="en-US"/>
        </w:rPr>
      </w:pPr>
      <w:r w:rsidRPr="005324DA">
        <w:rPr>
          <w:rFonts w:eastAsia="Arial" w:cs="Arial"/>
          <w:b/>
          <w:sz w:val="22"/>
          <w:szCs w:val="22"/>
          <w:lang w:bidi="en-US"/>
        </w:rPr>
        <w:t>Warranty</w:t>
      </w:r>
    </w:p>
    <w:p w14:paraId="20640DBF"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r w:rsidRPr="005324DA">
        <w:rPr>
          <w:rFonts w:eastAsia="Arial" w:cs="Arial"/>
          <w:sz w:val="22"/>
          <w:szCs w:val="22"/>
          <w:lang w:bidi="en-US"/>
        </w:rPr>
        <w:t xml:space="preserve">Without prejudice to any other rights of EWSETA under these conditions, the Supplier warrants that the items are in accordance with EWSETA’s </w:t>
      </w:r>
      <w:proofErr w:type="gramStart"/>
      <w:r w:rsidRPr="005324DA">
        <w:rPr>
          <w:rFonts w:eastAsia="Arial" w:cs="Arial"/>
          <w:sz w:val="22"/>
          <w:szCs w:val="22"/>
          <w:lang w:bidi="en-US"/>
        </w:rPr>
        <w:t>requirements, and</w:t>
      </w:r>
      <w:proofErr w:type="gramEnd"/>
      <w:r w:rsidRPr="005324DA">
        <w:rPr>
          <w:rFonts w:eastAsia="Arial" w:cs="Arial"/>
          <w:sz w:val="22"/>
          <w:szCs w:val="22"/>
          <w:lang w:bidi="en-US"/>
        </w:rPr>
        <w:t xml:space="preserve"> fit for the purpose for which they are intended, and will remain free from defects for a period of one year (unless another period is stated in the Order) from acceptance of the items by EWSETA.</w:t>
      </w:r>
    </w:p>
    <w:p w14:paraId="397025A3" w14:textId="77777777" w:rsidR="00A070AE" w:rsidRPr="005324DA" w:rsidRDefault="00A070AE" w:rsidP="00A070AE">
      <w:pPr>
        <w:widowControl w:val="0"/>
        <w:autoSpaceDE w:val="0"/>
        <w:autoSpaceDN w:val="0"/>
        <w:spacing w:before="50" w:after="0" w:line="240" w:lineRule="auto"/>
        <w:ind w:right="1026"/>
        <w:rPr>
          <w:rFonts w:eastAsia="Arial" w:cs="Arial"/>
          <w:sz w:val="22"/>
          <w:szCs w:val="22"/>
          <w:lang w:bidi="en-US"/>
        </w:rPr>
      </w:pPr>
    </w:p>
    <w:p w14:paraId="1E60C279" w14:textId="77777777" w:rsidR="00A070AE" w:rsidRPr="005324DA" w:rsidRDefault="00A070AE" w:rsidP="00A070AE">
      <w:pPr>
        <w:widowControl w:val="0"/>
        <w:autoSpaceDE w:val="0"/>
        <w:autoSpaceDN w:val="0"/>
        <w:spacing w:before="50" w:after="0" w:line="273" w:lineRule="auto"/>
        <w:ind w:right="1026"/>
        <w:rPr>
          <w:rFonts w:eastAsia="Arial" w:cs="Arial"/>
          <w:b/>
          <w:sz w:val="22"/>
          <w:szCs w:val="22"/>
          <w:lang w:bidi="en-US"/>
        </w:rPr>
      </w:pPr>
      <w:r w:rsidRPr="005324DA">
        <w:rPr>
          <w:rFonts w:eastAsia="Arial" w:cs="Arial"/>
          <w:b/>
          <w:sz w:val="22"/>
          <w:szCs w:val="22"/>
          <w:lang w:bidi="en-US"/>
        </w:rPr>
        <w:t>Indemnity</w:t>
      </w:r>
    </w:p>
    <w:p w14:paraId="011150C9" w14:textId="77777777" w:rsidR="00A070AE" w:rsidRPr="005324DA" w:rsidRDefault="00A070AE" w:rsidP="00A070AE">
      <w:pPr>
        <w:widowControl w:val="0"/>
        <w:autoSpaceDE w:val="0"/>
        <w:autoSpaceDN w:val="0"/>
        <w:spacing w:before="49" w:after="0" w:line="240" w:lineRule="auto"/>
        <w:rPr>
          <w:rFonts w:eastAsia="Arial" w:cs="Arial"/>
          <w:sz w:val="22"/>
          <w:szCs w:val="22"/>
          <w:lang w:bidi="en-US"/>
        </w:rPr>
      </w:pPr>
      <w:r w:rsidRPr="005324DA">
        <w:rPr>
          <w:rFonts w:eastAsia="Arial" w:cs="Arial"/>
          <w:sz w:val="22"/>
          <w:szCs w:val="22"/>
          <w:lang w:bidi="en-US"/>
        </w:rPr>
        <w:t>The Supplier indemnifies EWSETA against all actions, suits, claims, demands, costs, charges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1054E4AC" w14:textId="77777777" w:rsidR="00A070AE" w:rsidRPr="005324DA" w:rsidRDefault="00A070AE" w:rsidP="00A070AE">
      <w:pPr>
        <w:widowControl w:val="0"/>
        <w:autoSpaceDE w:val="0"/>
        <w:autoSpaceDN w:val="0"/>
        <w:spacing w:before="50" w:after="0" w:line="240" w:lineRule="auto"/>
        <w:ind w:right="1026"/>
        <w:rPr>
          <w:rFonts w:eastAsia="Arial" w:cs="Arial"/>
          <w:sz w:val="22"/>
          <w:szCs w:val="22"/>
          <w:lang w:bidi="en-US"/>
        </w:rPr>
      </w:pPr>
    </w:p>
    <w:p w14:paraId="23D55010" w14:textId="77777777" w:rsidR="00A070AE" w:rsidRPr="005324DA" w:rsidRDefault="00A070AE" w:rsidP="00A070AE">
      <w:pPr>
        <w:widowControl w:val="0"/>
        <w:autoSpaceDE w:val="0"/>
        <w:autoSpaceDN w:val="0"/>
        <w:spacing w:before="49" w:after="0" w:line="240" w:lineRule="auto"/>
        <w:rPr>
          <w:rFonts w:eastAsia="Arial" w:cs="Arial"/>
          <w:sz w:val="22"/>
          <w:szCs w:val="22"/>
          <w:lang w:bidi="en-US"/>
        </w:rPr>
      </w:pPr>
      <w:r w:rsidRPr="005324DA">
        <w:rPr>
          <w:rFonts w:eastAsia="Arial" w:cs="Arial"/>
          <w:sz w:val="22"/>
          <w:szCs w:val="22"/>
          <w:lang w:bidi="en-US"/>
        </w:rPr>
        <w:t>The Supplier indemnifies EWSETA against claims, proceedings, compensation and costs payable arising out of infringement by the Supplier of the rights of others, except an infringement which arose out of the use by the Supplier of things provided by EWSETA.</w:t>
      </w:r>
    </w:p>
    <w:p w14:paraId="496D2FEB"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r w:rsidRPr="005324DA">
        <w:rPr>
          <w:rFonts w:eastAsia="Arial" w:cs="Arial"/>
          <w:sz w:val="22"/>
          <w:szCs w:val="22"/>
          <w:lang w:bidi="en-US"/>
        </w:rPr>
        <w:t>Assignment and sub-contracting</w:t>
      </w:r>
    </w:p>
    <w:p w14:paraId="7CD4321B" w14:textId="77777777" w:rsidR="00A070AE" w:rsidRPr="005324DA" w:rsidRDefault="00A070AE" w:rsidP="00A070AE">
      <w:pPr>
        <w:widowControl w:val="0"/>
        <w:autoSpaceDE w:val="0"/>
        <w:autoSpaceDN w:val="0"/>
        <w:spacing w:before="49" w:after="0" w:line="240" w:lineRule="auto"/>
        <w:rPr>
          <w:rFonts w:eastAsia="Arial" w:cs="Arial"/>
          <w:sz w:val="22"/>
          <w:szCs w:val="22"/>
          <w:lang w:bidi="en-US"/>
        </w:rPr>
      </w:pPr>
      <w:r w:rsidRPr="005324DA">
        <w:rPr>
          <w:rFonts w:eastAsia="Arial" w:cs="Arial"/>
          <w:sz w:val="22"/>
          <w:szCs w:val="22"/>
          <w:lang w:bidi="en-US"/>
        </w:rPr>
        <w:t>The Supplier may not assign or subcontract any part of this order/contract without the written consent of EWSETA.</w:t>
      </w:r>
    </w:p>
    <w:p w14:paraId="73933555" w14:textId="77777777" w:rsidR="00A070AE" w:rsidRPr="005324DA" w:rsidRDefault="00A070AE" w:rsidP="00A070AE">
      <w:pPr>
        <w:widowControl w:val="0"/>
        <w:autoSpaceDE w:val="0"/>
        <w:autoSpaceDN w:val="0"/>
        <w:spacing w:before="50" w:after="0" w:line="240" w:lineRule="auto"/>
        <w:ind w:right="1026"/>
        <w:rPr>
          <w:rFonts w:eastAsia="Arial" w:cs="Arial"/>
          <w:sz w:val="22"/>
          <w:szCs w:val="22"/>
          <w:lang w:bidi="en-US"/>
        </w:rPr>
      </w:pPr>
    </w:p>
    <w:p w14:paraId="71720413" w14:textId="77777777" w:rsidR="00A070AE" w:rsidRPr="005324DA" w:rsidRDefault="00A070AE" w:rsidP="00A070AE">
      <w:pPr>
        <w:widowControl w:val="0"/>
        <w:autoSpaceDE w:val="0"/>
        <w:autoSpaceDN w:val="0"/>
        <w:spacing w:before="50" w:after="0" w:line="240" w:lineRule="auto"/>
        <w:ind w:right="1026"/>
        <w:rPr>
          <w:rFonts w:eastAsia="Arial" w:cs="Arial"/>
          <w:b/>
          <w:sz w:val="22"/>
          <w:szCs w:val="22"/>
          <w:lang w:bidi="en-US"/>
        </w:rPr>
      </w:pPr>
      <w:r w:rsidRPr="005324DA">
        <w:rPr>
          <w:rFonts w:eastAsia="Arial" w:cs="Arial"/>
          <w:b/>
          <w:sz w:val="22"/>
          <w:szCs w:val="22"/>
          <w:lang w:bidi="en-US"/>
        </w:rPr>
        <w:t>Termination</w:t>
      </w:r>
    </w:p>
    <w:p w14:paraId="3E133308" w14:textId="77777777" w:rsidR="00A070AE" w:rsidRPr="005324DA" w:rsidRDefault="00A070AE" w:rsidP="00A070AE">
      <w:pPr>
        <w:widowControl w:val="0"/>
        <w:autoSpaceDE w:val="0"/>
        <w:autoSpaceDN w:val="0"/>
        <w:spacing w:before="49" w:after="0" w:line="240" w:lineRule="auto"/>
        <w:rPr>
          <w:rFonts w:eastAsia="Arial" w:cs="Arial"/>
          <w:sz w:val="22"/>
          <w:szCs w:val="22"/>
          <w:lang w:bidi="en-US"/>
        </w:rPr>
      </w:pPr>
      <w:r w:rsidRPr="005324DA">
        <w:rPr>
          <w:rFonts w:eastAsia="Arial" w:cs="Arial"/>
          <w:sz w:val="22"/>
          <w:szCs w:val="22"/>
          <w:lang w:bidi="en-US"/>
        </w:rPr>
        <w:t>EWSETA may terminate the order/contract at any time (without prejudice to any right of action or remedy which has accrued or thereafter accrues to EWSETA):</w:t>
      </w:r>
    </w:p>
    <w:p w14:paraId="01998391" w14:textId="77777777" w:rsidR="00A070AE" w:rsidRPr="005324DA" w:rsidRDefault="00A070AE" w:rsidP="00A070AE">
      <w:pPr>
        <w:widowControl w:val="0"/>
        <w:autoSpaceDE w:val="0"/>
        <w:autoSpaceDN w:val="0"/>
        <w:spacing w:before="49" w:after="0" w:line="240" w:lineRule="auto"/>
        <w:rPr>
          <w:rFonts w:eastAsia="Arial" w:cs="Arial"/>
          <w:sz w:val="22"/>
          <w:szCs w:val="22"/>
          <w:lang w:bidi="en-US"/>
        </w:rPr>
      </w:pPr>
    </w:p>
    <w:p w14:paraId="7958F3FD" w14:textId="77777777" w:rsidR="00A070AE" w:rsidRPr="005324DA" w:rsidRDefault="00A070AE" w:rsidP="00A070AE">
      <w:pPr>
        <w:widowControl w:val="0"/>
        <w:autoSpaceDE w:val="0"/>
        <w:autoSpaceDN w:val="0"/>
        <w:spacing w:before="49" w:after="0" w:line="240" w:lineRule="auto"/>
        <w:rPr>
          <w:rFonts w:eastAsia="Arial" w:cs="Arial"/>
          <w:sz w:val="22"/>
          <w:szCs w:val="22"/>
          <w:lang w:bidi="en-US"/>
        </w:rPr>
      </w:pPr>
      <w:r w:rsidRPr="005324DA">
        <w:rPr>
          <w:rFonts w:eastAsia="Arial" w:cs="Arial"/>
          <w:sz w:val="22"/>
          <w:szCs w:val="22"/>
          <w:lang w:bidi="en-US"/>
        </w:rPr>
        <w:t>If the Supplier defaults in due performance of the order/contract, or if the Supplier becomes bankrupt or otherwise is, in the opinion of EWSETA, in such financial circumstances as to prejudice the proper performance of the order/contract, or for any other reason in which case the Supplier will be compensated for all costs incurred.</w:t>
      </w:r>
    </w:p>
    <w:p w14:paraId="64953874" w14:textId="77777777" w:rsidR="00A070AE" w:rsidRPr="005324DA" w:rsidRDefault="00A070AE" w:rsidP="00A070AE">
      <w:pPr>
        <w:widowControl w:val="0"/>
        <w:autoSpaceDE w:val="0"/>
        <w:autoSpaceDN w:val="0"/>
        <w:spacing w:before="50" w:after="0" w:line="240" w:lineRule="auto"/>
        <w:ind w:right="1026"/>
        <w:rPr>
          <w:rFonts w:eastAsia="Arial" w:cs="Arial"/>
          <w:sz w:val="22"/>
          <w:szCs w:val="22"/>
          <w:lang w:bidi="en-US"/>
        </w:rPr>
      </w:pPr>
    </w:p>
    <w:p w14:paraId="4BA3B626" w14:textId="77777777" w:rsidR="00A070AE" w:rsidRPr="005324DA" w:rsidRDefault="00A070AE" w:rsidP="00A070AE">
      <w:pPr>
        <w:widowControl w:val="0"/>
        <w:autoSpaceDE w:val="0"/>
        <w:autoSpaceDN w:val="0"/>
        <w:spacing w:before="50" w:after="0" w:line="240" w:lineRule="auto"/>
        <w:ind w:right="1026"/>
        <w:rPr>
          <w:rFonts w:eastAsia="Arial" w:cs="Arial"/>
          <w:b/>
          <w:sz w:val="22"/>
          <w:szCs w:val="22"/>
          <w:lang w:bidi="en-US"/>
        </w:rPr>
      </w:pPr>
      <w:r w:rsidRPr="005324DA">
        <w:rPr>
          <w:rFonts w:eastAsia="Arial" w:cs="Arial"/>
          <w:b/>
          <w:sz w:val="22"/>
          <w:szCs w:val="22"/>
          <w:lang w:bidi="en-US"/>
        </w:rPr>
        <w:t>Governing law</w:t>
      </w:r>
    </w:p>
    <w:p w14:paraId="628F9AE2" w14:textId="77777777" w:rsidR="00A070AE" w:rsidRPr="005324DA" w:rsidRDefault="00A070AE" w:rsidP="00A070AE">
      <w:pPr>
        <w:widowControl w:val="0"/>
        <w:autoSpaceDE w:val="0"/>
        <w:autoSpaceDN w:val="0"/>
        <w:spacing w:before="49" w:after="0" w:line="273" w:lineRule="auto"/>
        <w:rPr>
          <w:rFonts w:eastAsia="Arial" w:cs="Arial"/>
          <w:sz w:val="22"/>
          <w:szCs w:val="22"/>
          <w:lang w:bidi="en-US"/>
        </w:rPr>
      </w:pPr>
      <w:r w:rsidRPr="005324DA">
        <w:rPr>
          <w:rFonts w:eastAsia="Arial" w:cs="Arial"/>
          <w:sz w:val="22"/>
          <w:szCs w:val="22"/>
          <w:lang w:bidi="en-US"/>
        </w:rPr>
        <w:t xml:space="preserve">The order/contract is governed by the law of the Republic of South Africa and the parties hereby submit to the non-exclusive jurisdiction of the South African courts. </w:t>
      </w:r>
    </w:p>
    <w:p w14:paraId="3A35AA17" w14:textId="77777777" w:rsidR="00A070AE" w:rsidRPr="005324DA" w:rsidRDefault="00A070AE" w:rsidP="00A070AE">
      <w:pPr>
        <w:widowControl w:val="0"/>
        <w:autoSpaceDE w:val="0"/>
        <w:autoSpaceDN w:val="0"/>
        <w:spacing w:before="50" w:after="0" w:line="273" w:lineRule="auto"/>
        <w:ind w:right="1026"/>
        <w:rPr>
          <w:rFonts w:cs="Arial"/>
          <w:b/>
          <w:sz w:val="22"/>
          <w:szCs w:val="22"/>
        </w:rPr>
      </w:pPr>
    </w:p>
    <w:p w14:paraId="37CB13F7" w14:textId="77777777" w:rsidR="00A070AE" w:rsidRPr="005324DA" w:rsidRDefault="00A070AE" w:rsidP="00A070AE">
      <w:pPr>
        <w:widowControl w:val="0"/>
        <w:autoSpaceDE w:val="0"/>
        <w:autoSpaceDN w:val="0"/>
        <w:spacing w:before="50" w:after="0" w:line="273" w:lineRule="auto"/>
        <w:ind w:right="1026"/>
        <w:rPr>
          <w:rFonts w:cs="Arial"/>
          <w:b/>
          <w:sz w:val="22"/>
          <w:szCs w:val="22"/>
        </w:rPr>
      </w:pPr>
    </w:p>
    <w:p w14:paraId="1A427989" w14:textId="77777777" w:rsidR="00DD5BE0" w:rsidRDefault="00DD5BE0"/>
    <w:sectPr w:rsidR="00DD5BE0" w:rsidSect="00523F71">
      <w:headerReference w:type="default" r:id="rId10"/>
      <w:footerReference w:type="default" r:id="rId11"/>
      <w:pgSz w:w="11906" w:h="16838"/>
      <w:pgMar w:top="1871" w:right="1440" w:bottom="1021" w:left="1440" w:header="51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4043B" w14:textId="77777777" w:rsidR="009016A3" w:rsidRDefault="009016A3" w:rsidP="00A070AE">
      <w:pPr>
        <w:spacing w:after="0" w:line="240" w:lineRule="auto"/>
      </w:pPr>
      <w:r>
        <w:separator/>
      </w:r>
    </w:p>
  </w:endnote>
  <w:endnote w:type="continuationSeparator" w:id="0">
    <w:p w14:paraId="53E3E9A8" w14:textId="77777777" w:rsidR="009016A3" w:rsidRDefault="009016A3" w:rsidP="00A0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726265"/>
      <w:docPartObj>
        <w:docPartGallery w:val="Page Numbers (Bottom of Page)"/>
        <w:docPartUnique/>
      </w:docPartObj>
    </w:sdtPr>
    <w:sdtContent>
      <w:p w14:paraId="18526A32" w14:textId="77777777" w:rsidR="00000000" w:rsidRDefault="00A070AE">
        <w:pPr>
          <w:pStyle w:val="Footer"/>
          <w:jc w:val="right"/>
        </w:pPr>
        <w:r>
          <w:t xml:space="preserve">Page | </w:t>
        </w:r>
        <w:r>
          <w:fldChar w:fldCharType="begin"/>
        </w:r>
        <w:r>
          <w:instrText xml:space="preserve"> PAGE   \* MERGEFORMAT </w:instrText>
        </w:r>
        <w:r>
          <w:fldChar w:fldCharType="separate"/>
        </w:r>
        <w:r>
          <w:rPr>
            <w:noProof/>
          </w:rPr>
          <w:t>20</w:t>
        </w:r>
        <w:r>
          <w:rPr>
            <w:noProof/>
          </w:rPr>
          <w:fldChar w:fldCharType="end"/>
        </w:r>
        <w:r>
          <w:t xml:space="preserve"> </w:t>
        </w:r>
      </w:p>
    </w:sdtContent>
  </w:sdt>
  <w:p w14:paraId="2CC0C3E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CB421" w14:textId="77777777" w:rsidR="009016A3" w:rsidRDefault="009016A3" w:rsidP="00A070AE">
      <w:pPr>
        <w:spacing w:after="0" w:line="240" w:lineRule="auto"/>
      </w:pPr>
      <w:r>
        <w:separator/>
      </w:r>
    </w:p>
  </w:footnote>
  <w:footnote w:type="continuationSeparator" w:id="0">
    <w:p w14:paraId="3483980B" w14:textId="77777777" w:rsidR="009016A3" w:rsidRDefault="009016A3" w:rsidP="00A070AE">
      <w:pPr>
        <w:spacing w:after="0" w:line="240" w:lineRule="auto"/>
      </w:pPr>
      <w:r>
        <w:continuationSeparator/>
      </w:r>
    </w:p>
  </w:footnote>
  <w:footnote w:id="1">
    <w:p w14:paraId="04C9BBE2" w14:textId="77777777" w:rsidR="00A070AE" w:rsidRDefault="00A070AE" w:rsidP="00A070AE">
      <w:pPr>
        <w:pStyle w:val="FootnoteText"/>
      </w:pPr>
      <w:r>
        <w:rPr>
          <w:rStyle w:val="FootnoteReference"/>
        </w:rPr>
        <w:footnoteRef/>
      </w:r>
      <w:r>
        <w:t xml:space="preserve"> the power, by one person or a group of persons holding </w:t>
      </w:r>
      <w:proofErr w:type="gramStart"/>
      <w:r>
        <w:t>the majority of</w:t>
      </w:r>
      <w:proofErr w:type="gramEnd"/>
      <w:r>
        <w:t xml:space="preserve"> the equity of an enterprise, alternatively, the person/s having the deciding vote or power to influence or to direct the course and decisions of the enterprise.</w:t>
      </w:r>
    </w:p>
    <w:p w14:paraId="4A3975B6" w14:textId="77777777" w:rsidR="00A070AE" w:rsidRDefault="00A070AE" w:rsidP="00A070AE">
      <w:pPr>
        <w:pStyle w:val="FootnoteText"/>
      </w:pPr>
    </w:p>
    <w:p w14:paraId="1965B231" w14:textId="77777777" w:rsidR="00A070AE" w:rsidRDefault="00A070AE" w:rsidP="00A070AE">
      <w:pPr>
        <w:pStyle w:val="FootnoteText"/>
      </w:pPr>
    </w:p>
  </w:footnote>
  <w:footnote w:id="2">
    <w:p w14:paraId="6D71CAEE" w14:textId="77777777" w:rsidR="00A070AE" w:rsidRPr="00612AD4" w:rsidRDefault="00A070AE" w:rsidP="00A070AE">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F117" w14:textId="77777777" w:rsidR="00000000" w:rsidRDefault="00A070AE" w:rsidP="00C13964">
    <w:pPr>
      <w:pStyle w:val="Header"/>
      <w:ind w:hanging="567"/>
    </w:pPr>
    <w:r>
      <w:rPr>
        <w:noProof/>
        <w:lang w:val="en-ZA" w:eastAsia="en-ZA"/>
      </w:rPr>
      <w:drawing>
        <wp:inline distT="0" distB="0" distL="0" distR="0" wp14:anchorId="72CD6EE9" wp14:editId="4E24D9F4">
          <wp:extent cx="1125416" cy="73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28425" cy="732202"/>
                  </a:xfrm>
                  <a:prstGeom prst="rect">
                    <a:avLst/>
                  </a:prstGeom>
                </pic:spPr>
              </pic:pic>
            </a:graphicData>
          </a:graphic>
        </wp:inline>
      </w:drawing>
    </w:r>
  </w:p>
  <w:p w14:paraId="5767D718" w14:textId="77777777" w:rsidR="00000000" w:rsidRDefault="00A070AE" w:rsidP="007B1EF0">
    <w:pPr>
      <w:pStyle w:val="Header"/>
      <w:ind w:hanging="1418"/>
    </w:pPr>
    <w:r>
      <w:rPr>
        <w:noProof/>
        <w:lang w:val="en-ZA" w:eastAsia="en-ZA"/>
      </w:rPr>
      <w:drawing>
        <wp:inline distT="0" distB="0" distL="0" distR="0" wp14:anchorId="76CA4279" wp14:editId="48651E2F">
          <wp:extent cx="7584141" cy="1403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RIP.jpg"/>
                  <pic:cNvPicPr/>
                </pic:nvPicPr>
                <pic:blipFill>
                  <a:blip r:embed="rId2">
                    <a:extLst>
                      <a:ext uri="{28A0092B-C50C-407E-A947-70E740481C1C}">
                        <a14:useLocalDpi xmlns:a14="http://schemas.microsoft.com/office/drawing/2010/main" val="0"/>
                      </a:ext>
                    </a:extLst>
                  </a:blip>
                  <a:stretch>
                    <a:fillRect/>
                  </a:stretch>
                </pic:blipFill>
                <pic:spPr>
                  <a:xfrm>
                    <a:off x="0" y="0"/>
                    <a:ext cx="9844942" cy="182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B2F34"/>
    <w:multiLevelType w:val="hybridMultilevel"/>
    <w:tmpl w:val="BA225AFC"/>
    <w:lvl w:ilvl="0" w:tplc="0B5ADDDC">
      <w:start w:val="1"/>
      <w:numFmt w:val="decimal"/>
      <w:lvlText w:val="%1."/>
      <w:lvlJc w:val="left"/>
      <w:pPr>
        <w:ind w:left="360" w:hanging="360"/>
      </w:pPr>
      <w:rPr>
        <w:rFonts w:ascii="Arial" w:hAnsi="Arial" w:cs="Arial" w:hint="default"/>
        <w:b/>
        <w:sz w:val="24"/>
        <w:szCs w:val="24"/>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1E8D3946"/>
    <w:multiLevelType w:val="multilevel"/>
    <w:tmpl w:val="24182828"/>
    <w:lvl w:ilvl="0">
      <w:start w:val="1"/>
      <w:numFmt w:val="decimal"/>
      <w:pStyle w:val="Heading1"/>
      <w:lvlText w:val="%1."/>
      <w:lvlJc w:val="left"/>
      <w:pPr>
        <w:tabs>
          <w:tab w:val="num" w:pos="567"/>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134"/>
        </w:tabs>
        <w:ind w:left="1134"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3"/>
        </w:tabs>
        <w:ind w:left="1843" w:hanging="709"/>
      </w:pPr>
      <w:rPr>
        <w:rFonts w:ascii="Arial" w:hAnsi="Arial" w:cs="Arial" w:hint="default"/>
        <w:b/>
        <w:i w:val="0"/>
        <w:color w:val="auto"/>
        <w:sz w:val="20"/>
        <w:szCs w:val="22"/>
      </w:rPr>
    </w:lvl>
    <w:lvl w:ilvl="3">
      <w:start w:val="1"/>
      <w:numFmt w:val="decimal"/>
      <w:pStyle w:val="Heading4"/>
      <w:lvlText w:val="%1.%2.%3.%4"/>
      <w:lvlJc w:val="left"/>
      <w:pPr>
        <w:tabs>
          <w:tab w:val="num" w:pos="2835"/>
        </w:tabs>
        <w:ind w:left="2835" w:hanging="992"/>
      </w:pPr>
      <w:rPr>
        <w:rFonts w:ascii="Tahoma" w:hAnsi="Tahoma" w:hint="default"/>
        <w:b/>
        <w:i w:val="0"/>
        <w:color w:val="000080"/>
        <w:sz w:val="20"/>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82727691">
    <w:abstractNumId w:val="2"/>
  </w:num>
  <w:num w:numId="2" w16cid:durableId="361370723">
    <w:abstractNumId w:val="1"/>
  </w:num>
  <w:num w:numId="3" w16cid:durableId="1619869149">
    <w:abstractNumId w:val="0"/>
  </w:num>
  <w:num w:numId="4" w16cid:durableId="71052944">
    <w:abstractNumId w:val="3"/>
  </w:num>
  <w:num w:numId="5" w16cid:durableId="2124380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AE"/>
    <w:rsid w:val="006B518E"/>
    <w:rsid w:val="00712DE4"/>
    <w:rsid w:val="009016A3"/>
    <w:rsid w:val="00A070AE"/>
    <w:rsid w:val="00DD5B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1F6B"/>
  <w15:chartTrackingRefBased/>
  <w15:docId w15:val="{B16161D4-6057-4D0B-811C-EF763228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AE"/>
    <w:pPr>
      <w:spacing w:after="120" w:line="276" w:lineRule="auto"/>
      <w:jc w:val="both"/>
    </w:pPr>
    <w:rPr>
      <w:rFonts w:ascii="Arial" w:eastAsia="Times New Roman" w:hAnsi="Arial" w:cs="Times New Roman"/>
      <w:sz w:val="20"/>
      <w:szCs w:val="24"/>
      <w:lang w:val="en-US"/>
    </w:rPr>
  </w:style>
  <w:style w:type="paragraph" w:styleId="Heading1">
    <w:name w:val="heading 1"/>
    <w:aliases w:val="h1,new page/chapter,Section,Heading A-1,Section Heading"/>
    <w:basedOn w:val="Normal"/>
    <w:next w:val="Normal"/>
    <w:link w:val="Heading1Char"/>
    <w:uiPriority w:val="1"/>
    <w:qFormat/>
    <w:rsid w:val="00A070AE"/>
    <w:pPr>
      <w:keepNext/>
      <w:numPr>
        <w:numId w:val="1"/>
      </w:numPr>
      <w:outlineLvl w:val="0"/>
    </w:pPr>
    <w:rPr>
      <w:rFonts w:cs="Arial"/>
      <w:b/>
      <w:bCs/>
      <w:caps/>
      <w:szCs w:val="20"/>
      <w:lang w:val="en-ZA"/>
    </w:rPr>
  </w:style>
  <w:style w:type="paragraph" w:styleId="Heading2">
    <w:name w:val="heading 2"/>
    <w:aliases w:val="h2,A.B.C.,hoofd 2,Heading2-bio,Career Exp.,Major,Reset numbering,2,Level 2 Heading,Numbered indent 2,ni2,Hanging 2 Indent,numbered indent 2"/>
    <w:basedOn w:val="Normal"/>
    <w:next w:val="Normal"/>
    <w:link w:val="Heading2Char"/>
    <w:uiPriority w:val="9"/>
    <w:qFormat/>
    <w:rsid w:val="00A070AE"/>
    <w:pPr>
      <w:keepNext/>
      <w:numPr>
        <w:ilvl w:val="1"/>
        <w:numId w:val="1"/>
      </w:numPr>
      <w:overflowPunct w:val="0"/>
      <w:autoSpaceDE w:val="0"/>
      <w:autoSpaceDN w:val="0"/>
      <w:adjustRightInd w:val="0"/>
      <w:jc w:val="left"/>
      <w:textAlignment w:val="baseline"/>
      <w:outlineLvl w:val="1"/>
    </w:pPr>
    <w:rPr>
      <w:rFonts w:cs="Arial"/>
      <w:b/>
      <w:smallCaps/>
      <w:szCs w:val="20"/>
      <w:lang w:val="en-GB"/>
    </w:rPr>
  </w:style>
  <w:style w:type="paragraph" w:styleId="Heading4">
    <w:name w:val="heading 4"/>
    <w:aliases w:val="h4,a) b) c),Level 2 - a,Sub-Minor"/>
    <w:basedOn w:val="Normal"/>
    <w:next w:val="Normal"/>
    <w:link w:val="Heading4Char"/>
    <w:uiPriority w:val="1"/>
    <w:qFormat/>
    <w:rsid w:val="00A070AE"/>
    <w:pPr>
      <w:keepNext/>
      <w:numPr>
        <w:ilvl w:val="3"/>
        <w:numId w:val="1"/>
      </w:numPr>
      <w:outlineLvl w:val="3"/>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ew page/chapter Char,Section Char,Heading A-1 Char,Section Heading Char"/>
    <w:basedOn w:val="DefaultParagraphFont"/>
    <w:link w:val="Heading1"/>
    <w:uiPriority w:val="1"/>
    <w:rsid w:val="00A070AE"/>
    <w:rPr>
      <w:rFonts w:ascii="Arial" w:eastAsia="Times New Roman" w:hAnsi="Arial" w:cs="Arial"/>
      <w:b/>
      <w:bCs/>
      <w:caps/>
      <w:sz w:val="20"/>
      <w:szCs w:val="20"/>
    </w:rPr>
  </w:style>
  <w:style w:type="character" w:customStyle="1" w:styleId="Heading2Char">
    <w:name w:val="Heading 2 Char"/>
    <w:aliases w:val="h2 Char,A.B.C. Char,hoofd 2 Char,Heading2-bio Char,Career Exp. Char,Major Char,Reset numbering Char,2 Char,Level 2 Heading Char,Numbered indent 2 Char,ni2 Char,Hanging 2 Indent Char,numbered indent 2 Char"/>
    <w:basedOn w:val="DefaultParagraphFont"/>
    <w:link w:val="Heading2"/>
    <w:uiPriority w:val="9"/>
    <w:rsid w:val="00A070AE"/>
    <w:rPr>
      <w:rFonts w:ascii="Arial" w:eastAsia="Times New Roman" w:hAnsi="Arial" w:cs="Arial"/>
      <w:b/>
      <w:smallCaps/>
      <w:sz w:val="20"/>
      <w:szCs w:val="20"/>
      <w:lang w:val="en-GB"/>
    </w:rPr>
  </w:style>
  <w:style w:type="character" w:customStyle="1" w:styleId="Heading4Char">
    <w:name w:val="Heading 4 Char"/>
    <w:aliases w:val="h4 Char,a) b) c) Char,Level 2 - a Char,Sub-Minor Char"/>
    <w:basedOn w:val="DefaultParagraphFont"/>
    <w:link w:val="Heading4"/>
    <w:uiPriority w:val="1"/>
    <w:rsid w:val="00A070AE"/>
    <w:rPr>
      <w:rFonts w:ascii="Arial" w:eastAsia="Times New Roman" w:hAnsi="Arial" w:cs="Times New Roman"/>
      <w:b/>
      <w:i/>
      <w:sz w:val="20"/>
      <w:szCs w:val="24"/>
      <w:u w:val="single"/>
      <w:lang w:val="en-US"/>
    </w:rPr>
  </w:style>
  <w:style w:type="paragraph" w:styleId="Header">
    <w:name w:val="header"/>
    <w:basedOn w:val="Normal"/>
    <w:link w:val="HeaderChar"/>
    <w:uiPriority w:val="99"/>
    <w:rsid w:val="00A070AE"/>
    <w:pPr>
      <w:tabs>
        <w:tab w:val="center" w:pos="4320"/>
        <w:tab w:val="right" w:pos="8640"/>
      </w:tabs>
    </w:pPr>
  </w:style>
  <w:style w:type="character" w:customStyle="1" w:styleId="HeaderChar">
    <w:name w:val="Header Char"/>
    <w:basedOn w:val="DefaultParagraphFont"/>
    <w:link w:val="Header"/>
    <w:uiPriority w:val="99"/>
    <w:rsid w:val="00A070AE"/>
    <w:rPr>
      <w:rFonts w:ascii="Arial" w:eastAsia="Times New Roman" w:hAnsi="Arial" w:cs="Times New Roman"/>
      <w:sz w:val="20"/>
      <w:szCs w:val="24"/>
      <w:lang w:val="en-US"/>
    </w:rPr>
  </w:style>
  <w:style w:type="paragraph" w:styleId="Footer">
    <w:name w:val="footer"/>
    <w:basedOn w:val="Normal"/>
    <w:link w:val="FooterChar"/>
    <w:uiPriority w:val="99"/>
    <w:rsid w:val="00A070AE"/>
    <w:pPr>
      <w:tabs>
        <w:tab w:val="center" w:pos="4320"/>
        <w:tab w:val="right" w:pos="8640"/>
      </w:tabs>
    </w:pPr>
  </w:style>
  <w:style w:type="character" w:customStyle="1" w:styleId="FooterChar">
    <w:name w:val="Footer Char"/>
    <w:basedOn w:val="DefaultParagraphFont"/>
    <w:link w:val="Footer"/>
    <w:uiPriority w:val="99"/>
    <w:rsid w:val="00A070AE"/>
    <w:rPr>
      <w:rFonts w:ascii="Arial" w:eastAsia="Times New Roman" w:hAnsi="Arial" w:cs="Times New Roman"/>
      <w:sz w:val="20"/>
      <w:szCs w:val="24"/>
      <w:lang w:val="en-US"/>
    </w:rPr>
  </w:style>
  <w:style w:type="paragraph" w:styleId="FootnoteText">
    <w:name w:val="footnote text"/>
    <w:basedOn w:val="Normal"/>
    <w:link w:val="FootnoteTextChar"/>
    <w:unhideWhenUsed/>
    <w:rsid w:val="00A070AE"/>
    <w:pPr>
      <w:spacing w:after="0" w:line="240" w:lineRule="auto"/>
    </w:pPr>
    <w:rPr>
      <w:szCs w:val="20"/>
      <w:lang w:val="en-GB"/>
    </w:rPr>
  </w:style>
  <w:style w:type="character" w:customStyle="1" w:styleId="FootnoteTextChar">
    <w:name w:val="Footnote Text Char"/>
    <w:basedOn w:val="DefaultParagraphFont"/>
    <w:link w:val="FootnoteText"/>
    <w:rsid w:val="00A070AE"/>
    <w:rPr>
      <w:rFonts w:ascii="Arial" w:eastAsia="Times New Roman" w:hAnsi="Arial" w:cs="Times New Roman"/>
      <w:sz w:val="20"/>
      <w:szCs w:val="20"/>
      <w:lang w:val="en-GB"/>
    </w:rPr>
  </w:style>
  <w:style w:type="character" w:styleId="FootnoteReference">
    <w:name w:val="footnote reference"/>
    <w:basedOn w:val="DefaultParagraphFont"/>
    <w:semiHidden/>
    <w:unhideWhenUsed/>
    <w:rsid w:val="00A07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B5F02EE0D964BA9A6A5B7FA8F2A31" ma:contentTypeVersion="15" ma:contentTypeDescription="Create a new document." ma:contentTypeScope="" ma:versionID="7a5aa3bb5a1d5b09b7d85197408fd118">
  <xsd:schema xmlns:xsd="http://www.w3.org/2001/XMLSchema" xmlns:xs="http://www.w3.org/2001/XMLSchema" xmlns:p="http://schemas.microsoft.com/office/2006/metadata/properties" xmlns:ns2="d737bb9c-c174-4dca-831b-219068f21cf3" xmlns:ns3="b15df318-72eb-472f-b855-6791b29c0a38" targetNamespace="http://schemas.microsoft.com/office/2006/metadata/properties" ma:root="true" ma:fieldsID="097ede3a16b4ab66b076bd1e49a1b014" ns2:_="" ns3:_="">
    <xsd:import namespace="d737bb9c-c174-4dca-831b-219068f21cf3"/>
    <xsd:import namespace="b15df318-72eb-472f-b855-6791b29c0a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7bb9c-c174-4dca-831b-219068f21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eeab2b-483e-46f0-9421-9db7c646a9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df318-72eb-472f-b855-6791b29c0a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690ef0-f870-4eca-a4c9-6b49eec85503}" ma:internalName="TaxCatchAll" ma:showField="CatchAllData" ma:web="b15df318-72eb-472f-b855-6791b29c0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37bb9c-c174-4dca-831b-219068f21cf3">
      <Terms xmlns="http://schemas.microsoft.com/office/infopath/2007/PartnerControls"/>
    </lcf76f155ced4ddcb4097134ff3c332f>
    <TaxCatchAll xmlns="b15df318-72eb-472f-b855-6791b29c0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67D5D-5B63-4438-9D3F-FB6FB7152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7bb9c-c174-4dca-831b-219068f21cf3"/>
    <ds:schemaRef ds:uri="b15df318-72eb-472f-b855-6791b29c0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399F8-F101-4E29-8000-8F4A25A67DE1}">
  <ds:schemaRefs>
    <ds:schemaRef ds:uri="http://schemas.microsoft.com/office/2006/metadata/properties"/>
    <ds:schemaRef ds:uri="http://schemas.microsoft.com/office/infopath/2007/PartnerControls"/>
    <ds:schemaRef ds:uri="d737bb9c-c174-4dca-831b-219068f21cf3"/>
    <ds:schemaRef ds:uri="b15df318-72eb-472f-b855-6791b29c0a38"/>
  </ds:schemaRefs>
</ds:datastoreItem>
</file>

<file path=customXml/itemProps3.xml><?xml version="1.0" encoding="utf-8"?>
<ds:datastoreItem xmlns:ds="http://schemas.openxmlformats.org/officeDocument/2006/customXml" ds:itemID="{EE27E03D-9BBE-444F-8BC0-F83CBFC05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Maphuti Mpho</dc:creator>
  <cp:keywords/>
  <dc:description/>
  <cp:lastModifiedBy>Ashvir Isseri</cp:lastModifiedBy>
  <cp:revision>2</cp:revision>
  <dcterms:created xsi:type="dcterms:W3CDTF">2024-11-18T06:00:00Z</dcterms:created>
  <dcterms:modified xsi:type="dcterms:W3CDTF">2024-11-18T06:00:00Z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0x0101000BFB5F02EE0D964BA9A6A5B7FA8F2A31</vt:lpwstr>
  </property>
  <property fmtid="{D5CDD505-2E9C-101B-9397-08002B2CF9AE}" pid="3" name="MediaServiceImageTags">
    <vt:lpwstr/>
  </property>
</Properties>
</file>